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AFB2" w14:textId="38679905" w:rsidR="00BB1099" w:rsidRDefault="002E4BDC" w:rsidP="00BB1099">
      <w:pPr>
        <w:pStyle w:val="ConsPlusNormal"/>
        <w:widowControl/>
        <w:ind w:firstLine="0"/>
        <w:jc w:val="both"/>
        <w:rPr>
          <w:rFonts w:eastAsiaTheme="minorEastAsia" w:cstheme="minorBidi"/>
          <w:b/>
          <w:color w:val="auto"/>
          <w:sz w:val="24"/>
          <w:szCs w:val="24"/>
          <w:bdr w:val="none" w:sz="0" w:space="0" w:color="auto"/>
          <w:lang w:eastAsia="en-US"/>
        </w:rPr>
      </w:pPr>
      <w:r w:rsidRPr="002E4BDC">
        <w:rPr>
          <w:rFonts w:eastAsiaTheme="minorEastAsia" w:cstheme="minorBidi"/>
          <w:b/>
          <w:color w:val="auto"/>
          <w:sz w:val="24"/>
          <w:szCs w:val="24"/>
          <w:bdr w:val="none" w:sz="0" w:space="0" w:color="auto"/>
          <w:lang w:eastAsia="en-US"/>
        </w:rPr>
        <w:t>Политика ООО «КОРОЛЕВСКИЙ РАЦИОН» в отношении обработки персональных данных, в порядке, установленном Федеральным законом от 27 июля 2006 года № 152-ФЗ «О персональных данных»</w:t>
      </w:r>
    </w:p>
    <w:p w14:paraId="73CC3ECE" w14:textId="54E9E5C3" w:rsidR="002E4BDC" w:rsidRDefault="002E4BDC" w:rsidP="00BB10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color w:val="000000"/>
          <w:u w:color="000000"/>
          <w:bdr w:val="nil"/>
          <w:lang w:eastAsia="ru-RU"/>
        </w:rPr>
      </w:pPr>
    </w:p>
    <w:p w14:paraId="2C203BBD" w14:textId="77777777" w:rsidR="002E4BDC" w:rsidRDefault="002E4BDC" w:rsidP="00BB10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hAnsi="Arial"/>
          <w:sz w:val="16"/>
          <w:szCs w:val="16"/>
        </w:rPr>
      </w:pPr>
    </w:p>
    <w:p w14:paraId="1C99503D" w14:textId="605E8CF5" w:rsidR="002E4BDC" w:rsidRPr="002E4BDC" w:rsidRDefault="002E4BDC" w:rsidP="002E4BDC">
      <w:pPr>
        <w:pStyle w:val="ae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84" w:hanging="284"/>
        <w:outlineLvl w:val="0"/>
        <w:rPr>
          <w:rFonts w:ascii="Arial" w:eastAsia="Verdana" w:hAnsi="Arial" w:cs="Verdana"/>
          <w:b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Общие положения</w:t>
      </w:r>
    </w:p>
    <w:p w14:paraId="40A7F5B9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068A9194" w14:textId="642FAB1C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Настоящая Политика в отношении Обработки</w:t>
      </w:r>
      <w:r>
        <w:rPr>
          <w:rFonts w:ascii="Arial" w:eastAsia="Verdana" w:hAnsi="Arial" w:cs="Verdana"/>
          <w:sz w:val="16"/>
          <w:szCs w:val="16"/>
        </w:rPr>
        <w:t xml:space="preserve"> Персональных данных (далее —</w:t>
      </w:r>
      <w:r w:rsidRPr="002E4BDC">
        <w:rPr>
          <w:rFonts w:ascii="Arial" w:eastAsia="Verdana" w:hAnsi="Arial" w:cs="Verdana"/>
          <w:sz w:val="16"/>
          <w:szCs w:val="16"/>
        </w:rPr>
        <w:t xml:space="preserve"> Политика) определяет политику ООО «КОРОЛЕВСКИЙ РАЦИ</w:t>
      </w:r>
      <w:r>
        <w:rPr>
          <w:rFonts w:ascii="Arial" w:eastAsia="Verdana" w:hAnsi="Arial" w:cs="Verdana"/>
          <w:sz w:val="16"/>
          <w:szCs w:val="16"/>
        </w:rPr>
        <w:t>ОН» (ОГРН 1167746429190, далее —</w:t>
      </w:r>
      <w:r w:rsidRPr="002E4BDC">
        <w:rPr>
          <w:rFonts w:ascii="Arial" w:eastAsia="Verdana" w:hAnsi="Arial" w:cs="Verdana"/>
          <w:sz w:val="16"/>
          <w:szCs w:val="16"/>
        </w:rPr>
        <w:t xml:space="preserve"> ООО) в отношении Обработки и обеспечения безопасности Персональных данных.</w:t>
      </w:r>
    </w:p>
    <w:p w14:paraId="0CFF864D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1CFFFE7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Политика разработана в соответствии с законодательством Российской Федерации в области персональных данных.</w:t>
      </w:r>
    </w:p>
    <w:p w14:paraId="63992924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05CC3D52" w14:textId="7A7F4894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Целью настоящей Политики является установление основных при</w:t>
      </w:r>
      <w:r>
        <w:rPr>
          <w:rFonts w:ascii="Arial" w:eastAsia="Verdana" w:hAnsi="Arial" w:cs="Verdana"/>
          <w:sz w:val="16"/>
          <w:szCs w:val="16"/>
        </w:rPr>
        <w:t>нципов и подходов к обработке и </w:t>
      </w:r>
      <w:r w:rsidRPr="002E4BDC">
        <w:rPr>
          <w:rFonts w:ascii="Arial" w:eastAsia="Verdana" w:hAnsi="Arial" w:cs="Verdana"/>
          <w:sz w:val="16"/>
          <w:szCs w:val="16"/>
        </w:rPr>
        <w:t>обеспечению безопасности персональных данных при работе с сервисами ООО.</w:t>
      </w:r>
    </w:p>
    <w:p w14:paraId="07593435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04347853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Действие Политики распространяется на все процессы ООО, связанные с Обработкой персональных данных.</w:t>
      </w:r>
    </w:p>
    <w:p w14:paraId="6BF8BBED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04E60A5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Политика обязательна для ознакомления и исполнения всеми лицами, допущенными к Обработке персональных данных в ООО.</w:t>
      </w:r>
    </w:p>
    <w:p w14:paraId="19DE6300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0388AE4D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Принципы обработки персональных данных субъектов основываются на действующих нормативных правовых актах Российской Федерации.</w:t>
      </w:r>
    </w:p>
    <w:p w14:paraId="2D937566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0D0B9117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Все вопросы, связанные с обработкой персональных данных, не урегулированные настоящим Положением, разрешаются в соответствии с действующим законодательством Российской Федерации в области персональных данных.</w:t>
      </w:r>
    </w:p>
    <w:p w14:paraId="0FC9DA54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DC97A1E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Публикация настоящей Политики осуществляется с целью обеспечить неограниченный доступ к документу, определяющему политику ООО в отношении обработки персональных данных, к сведениям о реализуемых требованиях к защите персональных данных.</w:t>
      </w:r>
    </w:p>
    <w:p w14:paraId="455EB42E" w14:textId="56187556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035A54DD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5D331609" w14:textId="71288BA2" w:rsidR="002E4BDC" w:rsidRPr="002E4BDC" w:rsidRDefault="002E4BDC" w:rsidP="002E4BDC">
      <w:pPr>
        <w:pStyle w:val="ae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84" w:hanging="284"/>
        <w:outlineLvl w:val="0"/>
        <w:rPr>
          <w:rFonts w:ascii="Arial" w:eastAsia="Verdana" w:hAnsi="Arial" w:cs="Verdana"/>
          <w:b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Основные понятия</w:t>
      </w:r>
    </w:p>
    <w:p w14:paraId="0BE1427F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5BC0B2D7" w14:textId="048FD0EE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П</w:t>
      </w:r>
      <w:r w:rsidRPr="002E4BDC">
        <w:rPr>
          <w:rFonts w:ascii="Arial" w:eastAsia="Verdana" w:hAnsi="Arial" w:cs="Verdana"/>
          <w:b/>
          <w:sz w:val="16"/>
          <w:szCs w:val="16"/>
        </w:rPr>
        <w:t>ерсональные данные</w:t>
      </w:r>
      <w:r>
        <w:rPr>
          <w:rFonts w:ascii="Arial" w:eastAsia="Verdana" w:hAnsi="Arial" w:cs="Verdana"/>
          <w:sz w:val="16"/>
          <w:szCs w:val="16"/>
        </w:rPr>
        <w:t xml:space="preserve"> —</w:t>
      </w:r>
      <w:r w:rsidRPr="002E4BDC">
        <w:rPr>
          <w:rFonts w:ascii="Arial" w:eastAsia="Verdana" w:hAnsi="Arial" w:cs="Verdana"/>
          <w:sz w:val="16"/>
          <w:szCs w:val="16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02B20C26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0A99BE7F" w14:textId="365C44A6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О</w:t>
      </w:r>
      <w:r w:rsidRPr="002E4BDC">
        <w:rPr>
          <w:rFonts w:ascii="Arial" w:eastAsia="Verdana" w:hAnsi="Arial" w:cs="Verdana"/>
          <w:b/>
          <w:sz w:val="16"/>
          <w:szCs w:val="16"/>
        </w:rPr>
        <w:t>ператор персональных данных (оператор)</w:t>
      </w:r>
      <w:r w:rsidRPr="002E4BDC">
        <w:rPr>
          <w:rFonts w:ascii="Arial" w:eastAsia="Verdana" w:hAnsi="Arial" w:cs="Verdana"/>
          <w:sz w:val="16"/>
          <w:szCs w:val="16"/>
        </w:rPr>
        <w:t xml:space="preserve"> </w:t>
      </w:r>
      <w:r>
        <w:rPr>
          <w:rFonts w:ascii="Arial" w:eastAsia="Verdana" w:hAnsi="Arial" w:cs="Verdana"/>
          <w:sz w:val="16"/>
          <w:szCs w:val="16"/>
        </w:rPr>
        <w:t>—</w:t>
      </w:r>
      <w:r w:rsidRPr="002E4BDC">
        <w:rPr>
          <w:rFonts w:ascii="Arial" w:eastAsia="Verdana" w:hAnsi="Arial" w:cs="Verdana"/>
          <w:sz w:val="16"/>
          <w:szCs w:val="16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14724EE8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72DC030" w14:textId="3EAD4AB9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О</w:t>
      </w:r>
      <w:r w:rsidRPr="002E4BDC">
        <w:rPr>
          <w:rFonts w:ascii="Arial" w:eastAsia="Verdana" w:hAnsi="Arial" w:cs="Verdana"/>
          <w:b/>
          <w:sz w:val="16"/>
          <w:szCs w:val="16"/>
        </w:rPr>
        <w:t>бработка персональных данных</w:t>
      </w:r>
      <w:r>
        <w:rPr>
          <w:rFonts w:ascii="Arial" w:eastAsia="Verdana" w:hAnsi="Arial" w:cs="Verdana"/>
          <w:sz w:val="16"/>
          <w:szCs w:val="16"/>
        </w:rPr>
        <w:t xml:space="preserve"> —</w:t>
      </w:r>
      <w:r w:rsidRPr="002E4BDC">
        <w:rPr>
          <w:rFonts w:ascii="Arial" w:eastAsia="Verdana" w:hAnsi="Arial" w:cs="Verdana"/>
          <w:sz w:val="16"/>
          <w:szCs w:val="16"/>
        </w:rPr>
        <w:t xml:space="preserve"> любое действие (операция) или сов</w:t>
      </w:r>
      <w:r>
        <w:rPr>
          <w:rFonts w:ascii="Arial" w:eastAsia="Verdana" w:hAnsi="Arial" w:cs="Verdana"/>
          <w:sz w:val="16"/>
          <w:szCs w:val="16"/>
        </w:rPr>
        <w:t>окупность действий (операций) с </w:t>
      </w:r>
      <w:r w:rsidRPr="002E4BDC">
        <w:rPr>
          <w:rFonts w:ascii="Arial" w:eastAsia="Verdana" w:hAnsi="Arial" w:cs="Verdana"/>
          <w:sz w:val="16"/>
          <w:szCs w:val="16"/>
        </w:rPr>
        <w:t>персональными данными, совершаемых с использованием средств автомати</w:t>
      </w:r>
      <w:r>
        <w:rPr>
          <w:rFonts w:ascii="Arial" w:eastAsia="Verdana" w:hAnsi="Arial" w:cs="Verdana"/>
          <w:sz w:val="16"/>
          <w:szCs w:val="16"/>
        </w:rPr>
        <w:t xml:space="preserve">зации или без их использования. </w:t>
      </w:r>
      <w:r w:rsidRPr="002E4BDC">
        <w:rPr>
          <w:rFonts w:ascii="Arial" w:eastAsia="Verdana" w:hAnsi="Arial" w:cs="Verdana"/>
          <w:sz w:val="16"/>
          <w:szCs w:val="16"/>
        </w:rPr>
        <w:t>Обработка персональных данных включает в себя, в том числе:</w:t>
      </w:r>
    </w:p>
    <w:p w14:paraId="4132D82A" w14:textId="522311F9" w:rsidR="002E4BDC" w:rsidRPr="002E4BDC" w:rsidRDefault="002E4BDC" w:rsidP="002E4BDC">
      <w:pPr>
        <w:pStyle w:val="ae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сбор;</w:t>
      </w:r>
    </w:p>
    <w:p w14:paraId="569B9E38" w14:textId="26755919" w:rsidR="002E4BDC" w:rsidRPr="002E4BDC" w:rsidRDefault="002E4BDC" w:rsidP="002E4BDC">
      <w:pPr>
        <w:pStyle w:val="ae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 xml:space="preserve">запись; </w:t>
      </w:r>
    </w:p>
    <w:p w14:paraId="2B11B7D1" w14:textId="7EE7CD2D" w:rsidR="002E4BDC" w:rsidRPr="002E4BDC" w:rsidRDefault="002E4BDC" w:rsidP="002E4BDC">
      <w:pPr>
        <w:pStyle w:val="ae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 xml:space="preserve">систематизацию; </w:t>
      </w:r>
    </w:p>
    <w:p w14:paraId="61C58EDC" w14:textId="1DB720ED" w:rsidR="002E4BDC" w:rsidRPr="002E4BDC" w:rsidRDefault="002E4BDC" w:rsidP="002E4BDC">
      <w:pPr>
        <w:pStyle w:val="ae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накопление;</w:t>
      </w:r>
    </w:p>
    <w:p w14:paraId="73068821" w14:textId="1576D507" w:rsidR="002E4BDC" w:rsidRPr="002E4BDC" w:rsidRDefault="002E4BDC" w:rsidP="002E4BDC">
      <w:pPr>
        <w:pStyle w:val="ae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хранение;</w:t>
      </w:r>
    </w:p>
    <w:p w14:paraId="5CA13DA4" w14:textId="0AD7387A" w:rsidR="002E4BDC" w:rsidRPr="002E4BDC" w:rsidRDefault="002E4BDC" w:rsidP="002E4BDC">
      <w:pPr>
        <w:pStyle w:val="ae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уточнение (обновление, изменение);</w:t>
      </w:r>
    </w:p>
    <w:p w14:paraId="30C6ACE6" w14:textId="7ABFD421" w:rsidR="002E4BDC" w:rsidRPr="002E4BDC" w:rsidRDefault="002E4BDC" w:rsidP="002E4BDC">
      <w:pPr>
        <w:pStyle w:val="ae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извлечение;</w:t>
      </w:r>
    </w:p>
    <w:p w14:paraId="50E3B1BF" w14:textId="1999D851" w:rsidR="002E4BDC" w:rsidRPr="002E4BDC" w:rsidRDefault="002E4BDC" w:rsidP="002E4BDC">
      <w:pPr>
        <w:pStyle w:val="ae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использование;</w:t>
      </w:r>
    </w:p>
    <w:p w14:paraId="4A26BD16" w14:textId="2C39E27C" w:rsidR="002E4BDC" w:rsidRPr="002E4BDC" w:rsidRDefault="002E4BDC" w:rsidP="002E4BDC">
      <w:pPr>
        <w:pStyle w:val="ae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передачу (распространение, предоставление, доступ);</w:t>
      </w:r>
    </w:p>
    <w:p w14:paraId="4B30C085" w14:textId="43B2897C" w:rsidR="002E4BDC" w:rsidRPr="002E4BDC" w:rsidRDefault="002E4BDC" w:rsidP="002E4BDC">
      <w:pPr>
        <w:pStyle w:val="ae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обезличивание;</w:t>
      </w:r>
    </w:p>
    <w:p w14:paraId="28568BC1" w14:textId="16A77A69" w:rsidR="002E4BDC" w:rsidRPr="002E4BDC" w:rsidRDefault="002E4BDC" w:rsidP="002E4BDC">
      <w:pPr>
        <w:pStyle w:val="ae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 xml:space="preserve">блокирование; </w:t>
      </w:r>
    </w:p>
    <w:p w14:paraId="1B3C31FF" w14:textId="320FD7A6" w:rsidR="002E4BDC" w:rsidRPr="002E4BDC" w:rsidRDefault="002E4BDC" w:rsidP="002E4BDC">
      <w:pPr>
        <w:pStyle w:val="ae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удаление;</w:t>
      </w:r>
    </w:p>
    <w:p w14:paraId="6F56D708" w14:textId="7BA49191" w:rsidR="002E4BDC" w:rsidRPr="002E4BDC" w:rsidRDefault="002E4BDC" w:rsidP="002E4BDC">
      <w:pPr>
        <w:pStyle w:val="ae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уничтожение.</w:t>
      </w:r>
    </w:p>
    <w:p w14:paraId="73715751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71842E1D" w14:textId="5B55224C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А</w:t>
      </w:r>
      <w:r w:rsidRPr="002E4BDC">
        <w:rPr>
          <w:rFonts w:ascii="Arial" w:eastAsia="Verdana" w:hAnsi="Arial" w:cs="Verdana"/>
          <w:b/>
          <w:sz w:val="16"/>
          <w:szCs w:val="16"/>
        </w:rPr>
        <w:t>втоматизированная обработка персональных данных</w:t>
      </w:r>
      <w:r>
        <w:rPr>
          <w:rFonts w:ascii="Arial" w:eastAsia="Verdana" w:hAnsi="Arial" w:cs="Verdana"/>
          <w:sz w:val="16"/>
          <w:szCs w:val="16"/>
        </w:rPr>
        <w:t xml:space="preserve"> —</w:t>
      </w:r>
      <w:r w:rsidRPr="002E4BDC">
        <w:rPr>
          <w:rFonts w:ascii="Arial" w:eastAsia="Verdana" w:hAnsi="Arial" w:cs="Verdana"/>
          <w:sz w:val="16"/>
          <w:szCs w:val="16"/>
        </w:rPr>
        <w:t xml:space="preserve"> обработка персональных данных с помощью средств вычислительной техники;</w:t>
      </w:r>
    </w:p>
    <w:p w14:paraId="6C11992B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76E9F110" w14:textId="7A2E0579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Р</w:t>
      </w:r>
      <w:r w:rsidRPr="002E4BDC">
        <w:rPr>
          <w:rFonts w:ascii="Arial" w:eastAsia="Verdana" w:hAnsi="Arial" w:cs="Verdana"/>
          <w:b/>
          <w:sz w:val="16"/>
          <w:szCs w:val="16"/>
        </w:rPr>
        <w:t>аспрост</w:t>
      </w:r>
      <w:r w:rsidRPr="002E4BDC">
        <w:rPr>
          <w:rFonts w:ascii="Arial" w:eastAsia="Verdana" w:hAnsi="Arial" w:cs="Verdana"/>
          <w:b/>
          <w:sz w:val="16"/>
          <w:szCs w:val="16"/>
        </w:rPr>
        <w:t>ранение персональных данных</w:t>
      </w:r>
      <w:r>
        <w:rPr>
          <w:rFonts w:ascii="Arial" w:eastAsia="Verdana" w:hAnsi="Arial" w:cs="Verdana"/>
          <w:sz w:val="16"/>
          <w:szCs w:val="16"/>
        </w:rPr>
        <w:t xml:space="preserve"> —</w:t>
      </w:r>
      <w:r w:rsidRPr="002E4BDC">
        <w:rPr>
          <w:rFonts w:ascii="Arial" w:eastAsia="Verdana" w:hAnsi="Arial" w:cs="Verdana"/>
          <w:sz w:val="16"/>
          <w:szCs w:val="16"/>
        </w:rPr>
        <w:t xml:space="preserve"> действия, направленные на раскрытие персональных данных неопределенному кругу лиц;</w:t>
      </w:r>
    </w:p>
    <w:p w14:paraId="5294E0BA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07D1EDA0" w14:textId="347E1D75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П</w:t>
      </w:r>
      <w:r w:rsidRPr="002E4BDC">
        <w:rPr>
          <w:rFonts w:ascii="Arial" w:eastAsia="Verdana" w:hAnsi="Arial" w:cs="Verdana"/>
          <w:b/>
          <w:sz w:val="16"/>
          <w:szCs w:val="16"/>
        </w:rPr>
        <w:t>ред</w:t>
      </w:r>
      <w:r w:rsidRPr="002E4BDC">
        <w:rPr>
          <w:rFonts w:ascii="Arial" w:eastAsia="Verdana" w:hAnsi="Arial" w:cs="Verdana"/>
          <w:b/>
          <w:sz w:val="16"/>
          <w:szCs w:val="16"/>
        </w:rPr>
        <w:t>оставление персональных данных</w:t>
      </w:r>
      <w:r>
        <w:rPr>
          <w:rFonts w:ascii="Arial" w:eastAsia="Verdana" w:hAnsi="Arial" w:cs="Verdana"/>
          <w:sz w:val="16"/>
          <w:szCs w:val="16"/>
        </w:rPr>
        <w:t xml:space="preserve"> —</w:t>
      </w:r>
      <w:r w:rsidRPr="002E4BDC">
        <w:rPr>
          <w:rFonts w:ascii="Arial" w:eastAsia="Verdana" w:hAnsi="Arial" w:cs="Verdana"/>
          <w:sz w:val="16"/>
          <w:szCs w:val="16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14:paraId="653CDBD5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B95BB84" w14:textId="6ACA5B69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Б</w:t>
      </w:r>
      <w:r w:rsidRPr="002E4BDC">
        <w:rPr>
          <w:rFonts w:ascii="Arial" w:eastAsia="Verdana" w:hAnsi="Arial" w:cs="Verdana"/>
          <w:b/>
          <w:sz w:val="16"/>
          <w:szCs w:val="16"/>
        </w:rPr>
        <w:t>л</w:t>
      </w:r>
      <w:r w:rsidRPr="002E4BDC">
        <w:rPr>
          <w:rFonts w:ascii="Arial" w:eastAsia="Verdana" w:hAnsi="Arial" w:cs="Verdana"/>
          <w:b/>
          <w:sz w:val="16"/>
          <w:szCs w:val="16"/>
        </w:rPr>
        <w:t>окирование персональных данных</w:t>
      </w:r>
      <w:r>
        <w:rPr>
          <w:rFonts w:ascii="Arial" w:eastAsia="Verdana" w:hAnsi="Arial" w:cs="Verdana"/>
          <w:sz w:val="16"/>
          <w:szCs w:val="16"/>
        </w:rPr>
        <w:t xml:space="preserve"> —</w:t>
      </w:r>
      <w:r w:rsidRPr="002E4BDC">
        <w:rPr>
          <w:rFonts w:ascii="Arial" w:eastAsia="Verdana" w:hAnsi="Arial" w:cs="Verdana"/>
          <w:sz w:val="16"/>
          <w:szCs w:val="16"/>
        </w:rPr>
        <w:t xml:space="preserve"> временное прекращение об</w:t>
      </w:r>
      <w:r>
        <w:rPr>
          <w:rFonts w:ascii="Arial" w:eastAsia="Verdana" w:hAnsi="Arial" w:cs="Verdana"/>
          <w:sz w:val="16"/>
          <w:szCs w:val="16"/>
        </w:rPr>
        <w:t>работки персональных данных (за </w:t>
      </w:r>
      <w:r w:rsidRPr="002E4BDC">
        <w:rPr>
          <w:rFonts w:ascii="Arial" w:eastAsia="Verdana" w:hAnsi="Arial" w:cs="Verdana"/>
          <w:sz w:val="16"/>
          <w:szCs w:val="16"/>
        </w:rPr>
        <w:t>исключением случаев, если обработка необходима для уточнения персональных данных);</w:t>
      </w:r>
    </w:p>
    <w:p w14:paraId="7021AD99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5A4766C2" w14:textId="2D7D5558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Уничтожение персональных данных</w:t>
      </w:r>
      <w:r>
        <w:rPr>
          <w:rFonts w:ascii="Arial" w:eastAsia="Verdana" w:hAnsi="Arial" w:cs="Verdana"/>
          <w:sz w:val="16"/>
          <w:szCs w:val="16"/>
        </w:rPr>
        <w:t xml:space="preserve"> —</w:t>
      </w:r>
      <w:r w:rsidRPr="002E4BDC">
        <w:rPr>
          <w:rFonts w:ascii="Arial" w:eastAsia="Verdana" w:hAnsi="Arial" w:cs="Verdana"/>
          <w:sz w:val="16"/>
          <w:szCs w:val="16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</w:t>
      </w:r>
      <w:r>
        <w:rPr>
          <w:rFonts w:ascii="Arial" w:eastAsia="Verdana" w:hAnsi="Arial" w:cs="Verdana"/>
          <w:sz w:val="16"/>
          <w:szCs w:val="16"/>
        </w:rPr>
        <w:t>е персональных данных и (или) в </w:t>
      </w:r>
      <w:r w:rsidRPr="002E4BDC">
        <w:rPr>
          <w:rFonts w:ascii="Arial" w:eastAsia="Verdana" w:hAnsi="Arial" w:cs="Verdana"/>
          <w:sz w:val="16"/>
          <w:szCs w:val="16"/>
        </w:rPr>
        <w:t>результате которых уничтожаются материальные носители персональных данных;</w:t>
      </w:r>
    </w:p>
    <w:p w14:paraId="3C3FCBDD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003DF5F9" w14:textId="767CAE48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О</w:t>
      </w:r>
      <w:r w:rsidRPr="002E4BDC">
        <w:rPr>
          <w:rFonts w:ascii="Arial" w:eastAsia="Verdana" w:hAnsi="Arial" w:cs="Verdana"/>
          <w:b/>
          <w:sz w:val="16"/>
          <w:szCs w:val="16"/>
        </w:rPr>
        <w:t>бе</w:t>
      </w:r>
      <w:r w:rsidRPr="002E4BDC">
        <w:rPr>
          <w:rFonts w:ascii="Arial" w:eastAsia="Verdana" w:hAnsi="Arial" w:cs="Verdana"/>
          <w:b/>
          <w:sz w:val="16"/>
          <w:szCs w:val="16"/>
        </w:rPr>
        <w:t>зличивание персональных данных</w:t>
      </w:r>
      <w:r>
        <w:rPr>
          <w:rFonts w:ascii="Arial" w:eastAsia="Verdana" w:hAnsi="Arial" w:cs="Verdana"/>
          <w:sz w:val="16"/>
          <w:szCs w:val="16"/>
        </w:rPr>
        <w:t xml:space="preserve"> —</w:t>
      </w:r>
      <w:r w:rsidRPr="002E4BDC">
        <w:rPr>
          <w:rFonts w:ascii="Arial" w:eastAsia="Verdana" w:hAnsi="Arial" w:cs="Verdana"/>
          <w:sz w:val="16"/>
          <w:szCs w:val="16"/>
        </w:rPr>
        <w:t xml:space="preserve"> действия, в результате кот</w:t>
      </w:r>
      <w:r>
        <w:rPr>
          <w:rFonts w:ascii="Arial" w:eastAsia="Verdana" w:hAnsi="Arial" w:cs="Verdana"/>
          <w:sz w:val="16"/>
          <w:szCs w:val="16"/>
        </w:rPr>
        <w:t>орых становится невозможным без </w:t>
      </w:r>
      <w:r w:rsidRPr="002E4BDC">
        <w:rPr>
          <w:rFonts w:ascii="Arial" w:eastAsia="Verdana" w:hAnsi="Arial" w:cs="Verdana"/>
          <w:sz w:val="16"/>
          <w:szCs w:val="16"/>
        </w:rPr>
        <w:t>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2836E78F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64120E99" w14:textId="1854F12B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К</w:t>
      </w:r>
      <w:r w:rsidRPr="002E4BDC">
        <w:rPr>
          <w:rFonts w:ascii="Arial" w:eastAsia="Verdana" w:hAnsi="Arial" w:cs="Verdana"/>
          <w:b/>
          <w:sz w:val="16"/>
          <w:szCs w:val="16"/>
        </w:rPr>
        <w:t>онфиденциальность пер</w:t>
      </w:r>
      <w:r w:rsidRPr="002E4BDC">
        <w:rPr>
          <w:rFonts w:ascii="Arial" w:eastAsia="Verdana" w:hAnsi="Arial" w:cs="Verdana"/>
          <w:b/>
          <w:sz w:val="16"/>
          <w:szCs w:val="16"/>
        </w:rPr>
        <w:t>сональных данных</w:t>
      </w:r>
      <w:r>
        <w:rPr>
          <w:rFonts w:ascii="Arial" w:eastAsia="Verdana" w:hAnsi="Arial" w:cs="Verdana"/>
          <w:sz w:val="16"/>
          <w:szCs w:val="16"/>
        </w:rPr>
        <w:t xml:space="preserve"> —</w:t>
      </w:r>
      <w:r w:rsidRPr="002E4BDC">
        <w:rPr>
          <w:rFonts w:ascii="Arial" w:eastAsia="Verdana" w:hAnsi="Arial" w:cs="Verdana"/>
          <w:sz w:val="16"/>
          <w:szCs w:val="16"/>
        </w:rPr>
        <w:t xml:space="preserve"> обязательное для соблюдения ООО или иным лицом, получившим доступ к Персональным данным, требование не раскрывать третьим лицам и не распространять Персональные данные без согласия Субъекта Персональных данных или наличия иного законного основания, предусмотренного федеральным законом;</w:t>
      </w:r>
    </w:p>
    <w:p w14:paraId="0DB4B266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23C6E5D1" w14:textId="76773425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Субъект персональных данных</w:t>
      </w:r>
      <w:r>
        <w:rPr>
          <w:rFonts w:ascii="Arial" w:eastAsia="Verdana" w:hAnsi="Arial" w:cs="Verdana"/>
          <w:sz w:val="16"/>
          <w:szCs w:val="16"/>
        </w:rPr>
        <w:t xml:space="preserve"> —</w:t>
      </w:r>
      <w:r w:rsidRPr="002E4BDC">
        <w:rPr>
          <w:rFonts w:ascii="Arial" w:eastAsia="Verdana" w:hAnsi="Arial" w:cs="Verdana"/>
          <w:sz w:val="16"/>
          <w:szCs w:val="16"/>
        </w:rPr>
        <w:t xml:space="preserve"> физическое лицо, прямо или косвенно о</w:t>
      </w:r>
      <w:r>
        <w:rPr>
          <w:rFonts w:ascii="Arial" w:eastAsia="Verdana" w:hAnsi="Arial" w:cs="Verdana"/>
          <w:sz w:val="16"/>
          <w:szCs w:val="16"/>
        </w:rPr>
        <w:t>пределенное или определяемое на </w:t>
      </w:r>
      <w:r w:rsidRPr="002E4BDC">
        <w:rPr>
          <w:rFonts w:ascii="Arial" w:eastAsia="Verdana" w:hAnsi="Arial" w:cs="Verdana"/>
          <w:sz w:val="16"/>
          <w:szCs w:val="16"/>
        </w:rPr>
        <w:t>основании относящихся к нему Персональных данных;</w:t>
      </w:r>
    </w:p>
    <w:p w14:paraId="16F17F11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206B49CF" w14:textId="49A47EE6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>
        <w:rPr>
          <w:rFonts w:ascii="Arial" w:eastAsia="Verdana" w:hAnsi="Arial" w:cs="Verdana"/>
          <w:sz w:val="16"/>
          <w:szCs w:val="16"/>
        </w:rPr>
        <w:t>И</w:t>
      </w:r>
      <w:r w:rsidRPr="002E4BDC">
        <w:rPr>
          <w:rFonts w:ascii="Arial" w:eastAsia="Verdana" w:hAnsi="Arial" w:cs="Verdana"/>
          <w:sz w:val="16"/>
          <w:szCs w:val="16"/>
        </w:rPr>
        <w:t>нформационн</w:t>
      </w:r>
      <w:r>
        <w:rPr>
          <w:rFonts w:ascii="Arial" w:eastAsia="Verdana" w:hAnsi="Arial" w:cs="Verdana"/>
          <w:sz w:val="16"/>
          <w:szCs w:val="16"/>
        </w:rPr>
        <w:t>ая система персональных данных —</w:t>
      </w:r>
      <w:r w:rsidRPr="002E4BDC">
        <w:rPr>
          <w:rFonts w:ascii="Arial" w:eastAsia="Verdana" w:hAnsi="Arial" w:cs="Verdana"/>
          <w:sz w:val="16"/>
          <w:szCs w:val="16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46A52195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EFB5D98" w14:textId="6D6D61FC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Т</w:t>
      </w:r>
      <w:r w:rsidRPr="002E4BDC">
        <w:rPr>
          <w:rFonts w:ascii="Arial" w:eastAsia="Verdana" w:hAnsi="Arial" w:cs="Verdana"/>
          <w:b/>
          <w:sz w:val="16"/>
          <w:szCs w:val="16"/>
        </w:rPr>
        <w:t>рансгранична</w:t>
      </w:r>
      <w:r w:rsidRPr="002E4BDC">
        <w:rPr>
          <w:rFonts w:ascii="Arial" w:eastAsia="Verdana" w:hAnsi="Arial" w:cs="Verdana"/>
          <w:b/>
          <w:sz w:val="16"/>
          <w:szCs w:val="16"/>
        </w:rPr>
        <w:t>я передача персональных</w:t>
      </w:r>
      <w:r>
        <w:rPr>
          <w:rFonts w:ascii="Arial" w:eastAsia="Verdana" w:hAnsi="Arial" w:cs="Verdana"/>
          <w:sz w:val="16"/>
          <w:szCs w:val="16"/>
        </w:rPr>
        <w:t xml:space="preserve"> данных —</w:t>
      </w:r>
      <w:r w:rsidRPr="002E4BDC">
        <w:rPr>
          <w:rFonts w:ascii="Arial" w:eastAsia="Verdana" w:hAnsi="Arial" w:cs="Verdana"/>
          <w:sz w:val="16"/>
          <w:szCs w:val="16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1C42706E" w14:textId="3B7655FC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5CD8B20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3BDFE821" w14:textId="77A4371E" w:rsidR="002E4BDC" w:rsidRPr="002E4BDC" w:rsidRDefault="002E4BDC" w:rsidP="002E4BDC">
      <w:pPr>
        <w:pStyle w:val="ae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" w:hanging="426"/>
        <w:outlineLvl w:val="0"/>
        <w:rPr>
          <w:rFonts w:ascii="Arial" w:eastAsia="Verdana" w:hAnsi="Arial" w:cs="Verdana"/>
          <w:b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Цели сбора персональных данных</w:t>
      </w:r>
    </w:p>
    <w:p w14:paraId="17D90E5C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7D08A720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ООО обрабатывает персональные данные субъектов исключительно для тех целей, для которых они были предоставлены, в том числе:</w:t>
      </w:r>
    </w:p>
    <w:p w14:paraId="5000704F" w14:textId="35AD40CF" w:rsidR="002E4BDC" w:rsidRPr="002E4BDC" w:rsidRDefault="002E4BDC" w:rsidP="002E4BDC">
      <w:pPr>
        <w:pStyle w:val="ae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регистрации субъекта на сайте SOLOFOOD.RU для предоставления доступа к отдельным его разделам;</w:t>
      </w:r>
    </w:p>
    <w:p w14:paraId="3BE15FF0" w14:textId="529C044A" w:rsidR="002E4BDC" w:rsidRPr="002E4BDC" w:rsidRDefault="002E4BDC" w:rsidP="002E4BDC">
      <w:pPr>
        <w:pStyle w:val="ae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предоставления субъекту информации о ООО, его услугах, специалистах мероприятиях, в том числе новостных материалов;</w:t>
      </w:r>
    </w:p>
    <w:p w14:paraId="502A60D7" w14:textId="465D6279" w:rsidR="002E4BDC" w:rsidRPr="002E4BDC" w:rsidRDefault="002E4BDC" w:rsidP="002E4BDC">
      <w:pPr>
        <w:pStyle w:val="ae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обработки заявок субъектов на доставку продукции в соответствии с параметрами и по конкретному адресу;</w:t>
      </w:r>
    </w:p>
    <w:p w14:paraId="04D1EC1B" w14:textId="0797A2C3" w:rsidR="002E4BDC" w:rsidRPr="002E4BDC" w:rsidRDefault="002E4BDC" w:rsidP="002E4BDC">
      <w:pPr>
        <w:pStyle w:val="ae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исполнения обязательств по поставке продукции здорового питания и розничной купли-продажи товаров;</w:t>
      </w:r>
    </w:p>
    <w:p w14:paraId="045B6CAD" w14:textId="5F4BCE68" w:rsidR="002E4BDC" w:rsidRPr="002E4BDC" w:rsidRDefault="002E4BDC" w:rsidP="002E4BDC">
      <w:pPr>
        <w:pStyle w:val="ae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коммуникации с субъектами по предоставленным ими каналам связи.</w:t>
      </w:r>
    </w:p>
    <w:p w14:paraId="4264EA69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6A51947C" w14:textId="0CF85093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ООО не размещает персональные данные субъектов в общедоступных источниках. ООО не принимаем решений, порождающих для субъектов юридические последствия или иным о</w:t>
      </w:r>
      <w:r>
        <w:rPr>
          <w:rFonts w:ascii="Arial" w:eastAsia="Verdana" w:hAnsi="Arial" w:cs="Verdana"/>
          <w:sz w:val="16"/>
          <w:szCs w:val="16"/>
        </w:rPr>
        <w:t>бразом затрагивающих их права и </w:t>
      </w:r>
      <w:r w:rsidRPr="002E4BDC">
        <w:rPr>
          <w:rFonts w:ascii="Arial" w:eastAsia="Verdana" w:hAnsi="Arial" w:cs="Verdana"/>
          <w:sz w:val="16"/>
          <w:szCs w:val="16"/>
        </w:rPr>
        <w:t>законные интересы на основании исключительно автоматизированной обработки персональных данных.</w:t>
      </w:r>
    </w:p>
    <w:p w14:paraId="56BA4757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34FBCD5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650C0441" w14:textId="4CC92D13" w:rsidR="002E4BDC" w:rsidRPr="002E4BDC" w:rsidRDefault="002E4BDC" w:rsidP="002E4BDC">
      <w:pPr>
        <w:pStyle w:val="ae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" w:hanging="426"/>
        <w:outlineLvl w:val="0"/>
        <w:rPr>
          <w:rFonts w:ascii="Arial" w:eastAsia="Verdana" w:hAnsi="Arial" w:cs="Verdana"/>
          <w:b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Правовые основания обработки персональных данных</w:t>
      </w:r>
    </w:p>
    <w:p w14:paraId="190C1964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0036DAC3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14:paraId="53731E9D" w14:textId="61A57697" w:rsidR="002E4BDC" w:rsidRPr="002E4BDC" w:rsidRDefault="002E4BDC" w:rsidP="002E4BDC">
      <w:pPr>
        <w:pStyle w:val="ae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Конституция Российской Федерации;</w:t>
      </w:r>
    </w:p>
    <w:p w14:paraId="026A5A96" w14:textId="1E00C658" w:rsidR="002E4BDC" w:rsidRPr="002E4BDC" w:rsidRDefault="002E4BDC" w:rsidP="002E4BDC">
      <w:pPr>
        <w:pStyle w:val="ae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4521DD6C" w14:textId="67702203" w:rsidR="002E4BDC" w:rsidRPr="002E4BDC" w:rsidRDefault="002E4BDC" w:rsidP="002E4BDC">
      <w:pPr>
        <w:pStyle w:val="ae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14:paraId="3F38432A" w14:textId="3A8DD611" w:rsidR="002E4BDC" w:rsidRPr="002E4BDC" w:rsidRDefault="002E4BDC" w:rsidP="002E4BDC">
      <w:pPr>
        <w:pStyle w:val="ae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6C758550" w14:textId="5D59E94C" w:rsidR="002E4BDC" w:rsidRPr="002E4BDC" w:rsidRDefault="002E4BDC" w:rsidP="002E4BDC">
      <w:pPr>
        <w:pStyle w:val="ae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73882CD8" w14:textId="56548668" w:rsidR="002E4BDC" w:rsidRPr="002E4BDC" w:rsidRDefault="002E4BDC" w:rsidP="002E4BDC">
      <w:pPr>
        <w:pStyle w:val="ae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иные нормативные правовые акты Российской Федерации и нормативные документы исполнительных органов государственной власти.</w:t>
      </w:r>
    </w:p>
    <w:p w14:paraId="4A2D5221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7B498F9" w14:textId="3931DC10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Помимо этого основанием являются Устав ООО, положение ООО о пе</w:t>
      </w:r>
      <w:r>
        <w:rPr>
          <w:rFonts w:ascii="Arial" w:eastAsia="Verdana" w:hAnsi="Arial" w:cs="Verdana"/>
          <w:sz w:val="16"/>
          <w:szCs w:val="16"/>
        </w:rPr>
        <w:t>рсональных данных и согласия на </w:t>
      </w:r>
      <w:r w:rsidRPr="002E4BDC">
        <w:rPr>
          <w:rFonts w:ascii="Arial" w:eastAsia="Verdana" w:hAnsi="Arial" w:cs="Verdana"/>
          <w:sz w:val="16"/>
          <w:szCs w:val="16"/>
        </w:rPr>
        <w:t>обработку персональных данных.</w:t>
      </w:r>
    </w:p>
    <w:p w14:paraId="765D7241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79F513BB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340D2CEF" w14:textId="77777777" w:rsidR="002E4BDC" w:rsidRDefault="002E4BDC" w:rsidP="002E4BDC">
      <w:pPr>
        <w:pStyle w:val="ae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" w:hanging="426"/>
        <w:outlineLvl w:val="0"/>
        <w:rPr>
          <w:rFonts w:ascii="Arial" w:eastAsia="Verdana" w:hAnsi="Arial" w:cs="Verdana"/>
          <w:b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lastRenderedPageBreak/>
        <w:t>Объем и категории обрабатываемых персональных данных, категории субъектов персональных данных</w:t>
      </w:r>
    </w:p>
    <w:p w14:paraId="28E616D5" w14:textId="77777777" w:rsidR="002E4BDC" w:rsidRPr="002E4BDC" w:rsidRDefault="002E4BDC" w:rsidP="002E4BDC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86"/>
        <w:outlineLvl w:val="0"/>
        <w:rPr>
          <w:rFonts w:ascii="Arial" w:eastAsia="Verdana" w:hAnsi="Arial" w:cs="Verdana"/>
          <w:b/>
          <w:sz w:val="16"/>
          <w:szCs w:val="16"/>
        </w:rPr>
      </w:pPr>
    </w:p>
    <w:p w14:paraId="56BA9E1A" w14:textId="59ED9BA4" w:rsidR="002E4BDC" w:rsidRPr="002E4BDC" w:rsidRDefault="002E4BDC" w:rsidP="002E4BDC">
      <w:pPr>
        <w:pStyle w:val="ae"/>
        <w:numPr>
          <w:ilvl w:val="1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 w:hanging="425"/>
        <w:outlineLvl w:val="0"/>
        <w:rPr>
          <w:rFonts w:ascii="Arial" w:eastAsia="Verdana" w:hAnsi="Arial" w:cs="Verdana"/>
          <w:b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Содержание и объем обрабатываемых персональных данных опреде</w:t>
      </w:r>
      <w:r>
        <w:rPr>
          <w:rFonts w:ascii="Arial" w:eastAsia="Verdana" w:hAnsi="Arial" w:cs="Verdana"/>
          <w:sz w:val="16"/>
          <w:szCs w:val="16"/>
        </w:rPr>
        <w:t>ляются в строгом соответствии с </w:t>
      </w:r>
      <w:r w:rsidRPr="002E4BDC">
        <w:rPr>
          <w:rFonts w:ascii="Arial" w:eastAsia="Verdana" w:hAnsi="Arial" w:cs="Verdana"/>
          <w:sz w:val="16"/>
          <w:szCs w:val="16"/>
        </w:rPr>
        <w:t>заявленным целям обработки. Такие данные включаю в себя:</w:t>
      </w:r>
    </w:p>
    <w:p w14:paraId="50502AAE" w14:textId="0B78C1E4" w:rsidR="002E4BDC" w:rsidRPr="002E4BDC" w:rsidRDefault="002E4BDC" w:rsidP="002E4BDC">
      <w:pPr>
        <w:pStyle w:val="ae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имя, фамилию, отчество;</w:t>
      </w:r>
    </w:p>
    <w:p w14:paraId="2E8229E2" w14:textId="32B30B7D" w:rsidR="002E4BDC" w:rsidRPr="002E4BDC" w:rsidRDefault="002E4BDC" w:rsidP="002E4BDC">
      <w:pPr>
        <w:pStyle w:val="ae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дату рождения;</w:t>
      </w:r>
    </w:p>
    <w:p w14:paraId="528D8051" w14:textId="19CC9513" w:rsidR="002E4BDC" w:rsidRPr="002E4BDC" w:rsidRDefault="002E4BDC" w:rsidP="002E4BDC">
      <w:pPr>
        <w:pStyle w:val="ae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телефон;</w:t>
      </w:r>
    </w:p>
    <w:p w14:paraId="19808CA1" w14:textId="587FCB80" w:rsidR="002E4BDC" w:rsidRPr="002E4BDC" w:rsidRDefault="002E4BDC" w:rsidP="002E4BDC">
      <w:pPr>
        <w:pStyle w:val="ae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адрес электронной почты;</w:t>
      </w:r>
    </w:p>
    <w:p w14:paraId="739FB0DC" w14:textId="39AEBFEC" w:rsidR="002E4BDC" w:rsidRPr="002E4BDC" w:rsidRDefault="002E4BDC" w:rsidP="002E4BDC">
      <w:pPr>
        <w:pStyle w:val="ae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адрес места жительства.</w:t>
      </w:r>
    </w:p>
    <w:p w14:paraId="5050E6DA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AB507A5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Обрабатываемые персональные данные не являются избыточными по отношению к заявленным целям их обработки.</w:t>
      </w:r>
    </w:p>
    <w:p w14:paraId="1DF3259A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3F64490" w14:textId="20A71A8A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ООО не собирает и не обрабатывает персональные данные специальных категорий (касающихся расовой, национальной принадлежности, политических взглядов, религиозных или философских убеждений, состояния здоровья, интимной жизни).</w:t>
      </w:r>
    </w:p>
    <w:p w14:paraId="45B1EFC8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AC2B45F" w14:textId="77777777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ООО не собирает и не обрабатывает биометрические персональные данные.</w:t>
      </w:r>
    </w:p>
    <w:p w14:paraId="0204F967" w14:textId="77777777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3D5F768F" w14:textId="5CE547F3" w:rsidR="002E4BDC" w:rsidRPr="002E4BDC" w:rsidRDefault="002E4BDC" w:rsidP="002E4BDC">
      <w:pPr>
        <w:pStyle w:val="ae"/>
        <w:numPr>
          <w:ilvl w:val="1"/>
          <w:numId w:val="7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 w:hanging="425"/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Субъектами персональных данных являются пользователи сайта SOLOFOOD.RU, прошедшие регистрацию на сайте, включающую в себя дачу согласия на обработку персональных данных.</w:t>
      </w:r>
    </w:p>
    <w:p w14:paraId="12541CA6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3FDBD7D5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6FF3E3D0" w14:textId="33F8018F" w:rsidR="002E4BDC" w:rsidRPr="002E4BDC" w:rsidRDefault="002E4BDC" w:rsidP="002E4BDC">
      <w:pPr>
        <w:pStyle w:val="ae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" w:hanging="426"/>
        <w:outlineLvl w:val="0"/>
        <w:rPr>
          <w:rFonts w:ascii="Arial" w:eastAsia="Verdana" w:hAnsi="Arial" w:cs="Verdana"/>
          <w:b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Порядок и условия обработки персональных данных</w:t>
      </w:r>
    </w:p>
    <w:p w14:paraId="7A778FCE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57D4CBBE" w14:textId="2DBD1AFD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Для обеспечения безопасности персональных данных при их обрабо</w:t>
      </w:r>
      <w:r>
        <w:rPr>
          <w:rFonts w:ascii="Arial" w:eastAsia="Verdana" w:hAnsi="Arial" w:cs="Verdana"/>
          <w:sz w:val="16"/>
          <w:szCs w:val="16"/>
        </w:rPr>
        <w:t>тке ООО принимает необходимые и </w:t>
      </w:r>
      <w:r w:rsidRPr="002E4BDC">
        <w:rPr>
          <w:rFonts w:ascii="Arial" w:eastAsia="Verdana" w:hAnsi="Arial" w:cs="Verdana"/>
          <w:sz w:val="16"/>
          <w:szCs w:val="16"/>
        </w:rPr>
        <w:t>достаточные правовые, организационные и технические меры дл</w:t>
      </w:r>
      <w:r>
        <w:rPr>
          <w:rFonts w:ascii="Arial" w:eastAsia="Verdana" w:hAnsi="Arial" w:cs="Verdana"/>
          <w:sz w:val="16"/>
          <w:szCs w:val="16"/>
        </w:rPr>
        <w:t>я защиты персональных данных от </w:t>
      </w:r>
      <w:r w:rsidRPr="002E4BDC">
        <w:rPr>
          <w:rFonts w:ascii="Arial" w:eastAsia="Verdana" w:hAnsi="Arial" w:cs="Verdana"/>
          <w:sz w:val="16"/>
          <w:szCs w:val="16"/>
        </w:rPr>
        <w:t>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14:paraId="1999263F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235CF9C8" w14:textId="714C79B4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ООО не передает персональные данные третьим лицам, за исключением случаев, предусмотренным действующим законодательством Российской Федерации (передача персона</w:t>
      </w:r>
      <w:r>
        <w:rPr>
          <w:rFonts w:ascii="Arial" w:eastAsia="Verdana" w:hAnsi="Arial" w:cs="Verdana"/>
          <w:sz w:val="16"/>
          <w:szCs w:val="16"/>
        </w:rPr>
        <w:t>льных данных органам дознания и </w:t>
      </w:r>
      <w:r w:rsidRPr="002E4BDC">
        <w:rPr>
          <w:rFonts w:ascii="Arial" w:eastAsia="Verdana" w:hAnsi="Arial" w:cs="Verdana"/>
          <w:sz w:val="16"/>
          <w:szCs w:val="16"/>
        </w:rPr>
        <w:t>следствия, иным уполномоченным органам по основаниям).</w:t>
      </w:r>
    </w:p>
    <w:p w14:paraId="40E73EA7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025B7413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 xml:space="preserve">Безопасность персональных данных, обрабатываемых ООО,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14:paraId="0980A37E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270CE129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Для этого применяются следующие организационно-технические меры:</w:t>
      </w:r>
    </w:p>
    <w:p w14:paraId="342697D6" w14:textId="1DE5F27E" w:rsidR="002E4BDC" w:rsidRPr="002E4BDC" w:rsidRDefault="002E4BDC" w:rsidP="002E4BDC">
      <w:pPr>
        <w:pStyle w:val="ae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назначение должностных лиц, ответственных за организацию обработки и защиты персональных данных;</w:t>
      </w:r>
    </w:p>
    <w:p w14:paraId="479BAEF1" w14:textId="1994883E" w:rsidR="002E4BDC" w:rsidRPr="002E4BDC" w:rsidRDefault="002E4BDC" w:rsidP="002E4BDC">
      <w:pPr>
        <w:pStyle w:val="ae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 xml:space="preserve">принятие локальных акты по вопросам безопасности персональных данных. </w:t>
      </w:r>
    </w:p>
    <w:p w14:paraId="3A932C9B" w14:textId="5E26DEFA" w:rsidR="002E4BDC" w:rsidRPr="002E4BDC" w:rsidRDefault="002E4BDC" w:rsidP="002E4BDC">
      <w:pPr>
        <w:pStyle w:val="ae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ограничение состава лиц, имеющих доступ к персональным данным.</w:t>
      </w:r>
      <w:r>
        <w:rPr>
          <w:rFonts w:ascii="Arial" w:eastAsia="Verdana" w:hAnsi="Arial" w:cs="Verdana"/>
          <w:sz w:val="16"/>
          <w:szCs w:val="16"/>
        </w:rPr>
        <w:t xml:space="preserve"> Такие сотрудники ознакомлены с </w:t>
      </w:r>
      <w:r w:rsidRPr="002E4BDC">
        <w:rPr>
          <w:rFonts w:ascii="Arial" w:eastAsia="Verdana" w:hAnsi="Arial" w:cs="Verdana"/>
          <w:sz w:val="16"/>
          <w:szCs w:val="16"/>
        </w:rPr>
        <w:t>Федеральным законом «О персональных данных», настоящей Политикой и локальными актами по</w:t>
      </w:r>
      <w:r>
        <w:rPr>
          <w:rFonts w:ascii="Arial" w:eastAsia="Verdana" w:hAnsi="Arial" w:cs="Verdana"/>
          <w:sz w:val="16"/>
          <w:szCs w:val="16"/>
        </w:rPr>
        <w:t> </w:t>
      </w:r>
      <w:r w:rsidRPr="002E4BDC">
        <w:rPr>
          <w:rFonts w:ascii="Arial" w:eastAsia="Verdana" w:hAnsi="Arial" w:cs="Verdana"/>
          <w:sz w:val="16"/>
          <w:szCs w:val="16"/>
        </w:rPr>
        <w:t>вопросам безопасности персональных данных;</w:t>
      </w:r>
    </w:p>
    <w:p w14:paraId="3B22F865" w14:textId="6F205900" w:rsidR="002E4BDC" w:rsidRPr="002E4BDC" w:rsidRDefault="002E4BDC" w:rsidP="002E4BDC">
      <w:pPr>
        <w:pStyle w:val="ae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организация учета, хранения и обращения носителей информации;</w:t>
      </w:r>
    </w:p>
    <w:p w14:paraId="47A01C79" w14:textId="47035042" w:rsidR="002E4BDC" w:rsidRPr="002E4BDC" w:rsidRDefault="002E4BDC" w:rsidP="002E4BDC">
      <w:pPr>
        <w:pStyle w:val="ae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6471295E" w14:textId="652AC62C" w:rsidR="002E4BDC" w:rsidRPr="002E4BDC" w:rsidRDefault="002E4BDC" w:rsidP="002E4BDC">
      <w:pPr>
        <w:pStyle w:val="ae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 xml:space="preserve">разработка на основе модели угроз системы защиты персональных данных; </w:t>
      </w:r>
    </w:p>
    <w:p w14:paraId="644CEC10" w14:textId="350169CA" w:rsidR="002E4BDC" w:rsidRPr="002E4BDC" w:rsidRDefault="002E4BDC" w:rsidP="002E4BDC">
      <w:pPr>
        <w:pStyle w:val="ae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использование антивирусных средств и средств восстановления системы защиты персональных данных;</w:t>
      </w:r>
    </w:p>
    <w:p w14:paraId="760917BF" w14:textId="0D4984FF" w:rsidR="002E4BDC" w:rsidRPr="002E4BDC" w:rsidRDefault="002E4BDC" w:rsidP="002E4BDC">
      <w:pPr>
        <w:pStyle w:val="ae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незамедлительное принятием мер в случае обнаружения фактов</w:t>
      </w:r>
      <w:r>
        <w:rPr>
          <w:rFonts w:ascii="Arial" w:eastAsia="Verdana" w:hAnsi="Arial" w:cs="Verdana"/>
          <w:sz w:val="16"/>
          <w:szCs w:val="16"/>
        </w:rPr>
        <w:t xml:space="preserve"> несанкционированного доступа к </w:t>
      </w:r>
      <w:r w:rsidRPr="002E4BDC">
        <w:rPr>
          <w:rFonts w:ascii="Arial" w:eastAsia="Verdana" w:hAnsi="Arial" w:cs="Verdana"/>
          <w:sz w:val="16"/>
          <w:szCs w:val="16"/>
        </w:rPr>
        <w:t>персональным данным;</w:t>
      </w:r>
    </w:p>
    <w:p w14:paraId="55E0F6D7" w14:textId="5FA99400" w:rsidR="002E4BDC" w:rsidRPr="002E4BDC" w:rsidRDefault="002E4BDC" w:rsidP="002E4BDC">
      <w:pPr>
        <w:pStyle w:val="ae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незамедлительное рассмотрение обращений субъектов.</w:t>
      </w:r>
    </w:p>
    <w:p w14:paraId="326A8B12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3C65F9C5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2F2BD84E" w14:textId="5537A865" w:rsidR="002E4BDC" w:rsidRPr="002E4BDC" w:rsidRDefault="002E4BDC" w:rsidP="002E4BDC">
      <w:pPr>
        <w:pStyle w:val="ae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  <w:sz w:val="16"/>
          <w:szCs w:val="16"/>
        </w:rPr>
      </w:pPr>
      <w:r w:rsidRPr="002E4BDC">
        <w:rPr>
          <w:rFonts w:ascii="Arial" w:eastAsia="Verdana" w:hAnsi="Arial" w:cs="Verdana"/>
          <w:b/>
          <w:sz w:val="16"/>
          <w:szCs w:val="16"/>
        </w:rPr>
        <w:t>Хранение персональных данных.</w:t>
      </w:r>
    </w:p>
    <w:p w14:paraId="4015E4BA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22F49CD9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Хранение осуществляется только для целей, предусмотренных в соответствии с Политикой, с соблюдением технических требований ООО и в соответствии с законом.</w:t>
      </w:r>
    </w:p>
    <w:p w14:paraId="1D31EC2D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F3E4ECB" w14:textId="686F3DD4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Хранение осуществляется в форме, позволяющей определить субъекта пер</w:t>
      </w:r>
      <w:r w:rsidR="004777EA">
        <w:rPr>
          <w:rFonts w:ascii="Arial" w:eastAsia="Verdana" w:hAnsi="Arial" w:cs="Verdana"/>
          <w:sz w:val="16"/>
          <w:szCs w:val="16"/>
        </w:rPr>
        <w:t>сональных данных не дольше, чем </w:t>
      </w:r>
      <w:r w:rsidRPr="002E4BDC">
        <w:rPr>
          <w:rFonts w:ascii="Arial" w:eastAsia="Verdana" w:hAnsi="Arial" w:cs="Verdana"/>
          <w:sz w:val="16"/>
          <w:szCs w:val="16"/>
        </w:rPr>
        <w:t>этого требуют цели обработки персональных данных и договор между ООО и пользователем, являющимся субъектом персональных данных.</w:t>
      </w:r>
    </w:p>
    <w:p w14:paraId="3461906C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DEE4E70" w14:textId="396F11CE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Хранение осуществляется исключительно с использованием баз да</w:t>
      </w:r>
      <w:r w:rsidR="004777EA">
        <w:rPr>
          <w:rFonts w:ascii="Arial" w:eastAsia="Verdana" w:hAnsi="Arial" w:cs="Verdana"/>
          <w:sz w:val="16"/>
          <w:szCs w:val="16"/>
        </w:rPr>
        <w:t>нных и серверов, находящихся на </w:t>
      </w:r>
      <w:r w:rsidRPr="002E4BDC">
        <w:rPr>
          <w:rFonts w:ascii="Arial" w:eastAsia="Verdana" w:hAnsi="Arial" w:cs="Verdana"/>
          <w:sz w:val="16"/>
          <w:szCs w:val="16"/>
        </w:rPr>
        <w:t>территории Российской Федерации.</w:t>
      </w:r>
    </w:p>
    <w:p w14:paraId="5A43D1F0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76D9C751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BC0542E" w14:textId="37780B26" w:rsidR="002E4BDC" w:rsidRPr="004777EA" w:rsidRDefault="002E4BDC" w:rsidP="004777EA">
      <w:pPr>
        <w:pStyle w:val="ae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  <w:sz w:val="16"/>
          <w:szCs w:val="16"/>
        </w:rPr>
      </w:pPr>
      <w:r w:rsidRPr="004777EA">
        <w:rPr>
          <w:rFonts w:ascii="Arial" w:eastAsia="Verdana" w:hAnsi="Arial" w:cs="Verdana"/>
          <w:b/>
          <w:sz w:val="16"/>
          <w:szCs w:val="16"/>
        </w:rPr>
        <w:lastRenderedPageBreak/>
        <w:t>Прекращение обработки персональных данных</w:t>
      </w:r>
    </w:p>
    <w:p w14:paraId="3C6A35F6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51A5029F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ООО прекращает обработку персональных данных:</w:t>
      </w:r>
    </w:p>
    <w:p w14:paraId="426268F3" w14:textId="387DFB93" w:rsidR="002E4BDC" w:rsidRPr="004777EA" w:rsidRDefault="002E4BDC" w:rsidP="004777EA">
      <w:pPr>
        <w:pStyle w:val="ae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4777EA">
        <w:rPr>
          <w:rFonts w:ascii="Arial" w:eastAsia="Verdana" w:hAnsi="Arial" w:cs="Verdana"/>
          <w:sz w:val="16"/>
          <w:szCs w:val="16"/>
        </w:rPr>
        <w:t>по достижении целей их обработки либо в случае утраты необходимости в достижении этих целей;</w:t>
      </w:r>
    </w:p>
    <w:p w14:paraId="54610E4A" w14:textId="54290CCB" w:rsidR="002E4BDC" w:rsidRPr="004777EA" w:rsidRDefault="002E4BDC" w:rsidP="004777EA">
      <w:pPr>
        <w:pStyle w:val="ae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4777EA">
        <w:rPr>
          <w:rFonts w:ascii="Arial" w:eastAsia="Verdana" w:hAnsi="Arial" w:cs="Verdana"/>
          <w:sz w:val="16"/>
          <w:szCs w:val="16"/>
        </w:rPr>
        <w:t>по требованию субъекта персональных данных;</w:t>
      </w:r>
    </w:p>
    <w:p w14:paraId="2A6E08D2" w14:textId="45DCB225" w:rsidR="002E4BDC" w:rsidRPr="004777EA" w:rsidRDefault="002E4BDC" w:rsidP="004777EA">
      <w:pPr>
        <w:pStyle w:val="ae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4777EA">
        <w:rPr>
          <w:rFonts w:ascii="Arial" w:eastAsia="Verdana" w:hAnsi="Arial" w:cs="Verdana"/>
          <w:sz w:val="16"/>
          <w:szCs w:val="16"/>
        </w:rPr>
        <w:t>в случае выявления неправомерной обработки персональных данных, если обеспечить правомерность обработки невозможно;</w:t>
      </w:r>
    </w:p>
    <w:p w14:paraId="5A553542" w14:textId="3EAB0C95" w:rsidR="002E4BDC" w:rsidRPr="004777EA" w:rsidRDefault="002E4BDC" w:rsidP="004777EA">
      <w:pPr>
        <w:pStyle w:val="ae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4777EA">
        <w:rPr>
          <w:rFonts w:ascii="Arial" w:eastAsia="Verdana" w:hAnsi="Arial" w:cs="Verdana"/>
          <w:sz w:val="16"/>
          <w:szCs w:val="16"/>
        </w:rPr>
        <w:t>по истечении срока действия согласия на обработку персональных данных;</w:t>
      </w:r>
    </w:p>
    <w:p w14:paraId="11E8FE12" w14:textId="430E937C" w:rsidR="002E4BDC" w:rsidRPr="004777EA" w:rsidRDefault="002E4BDC" w:rsidP="004777EA">
      <w:pPr>
        <w:pStyle w:val="ae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4777EA">
        <w:rPr>
          <w:rFonts w:ascii="Arial" w:eastAsia="Verdana" w:hAnsi="Arial" w:cs="Verdana"/>
          <w:sz w:val="16"/>
          <w:szCs w:val="16"/>
        </w:rPr>
        <w:t>в случае ликвидации ООО.</w:t>
      </w:r>
    </w:p>
    <w:p w14:paraId="3267AAE4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E13C910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68155BA7" w14:textId="112ACFA4" w:rsidR="002E4BDC" w:rsidRPr="004777EA" w:rsidRDefault="002E4BDC" w:rsidP="004777EA">
      <w:pPr>
        <w:pStyle w:val="ae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  <w:sz w:val="16"/>
          <w:szCs w:val="16"/>
        </w:rPr>
      </w:pPr>
      <w:r w:rsidRPr="004777EA">
        <w:rPr>
          <w:rFonts w:ascii="Arial" w:eastAsia="Verdana" w:hAnsi="Arial" w:cs="Verdana"/>
          <w:b/>
          <w:sz w:val="16"/>
          <w:szCs w:val="16"/>
        </w:rPr>
        <w:t>Права субъекта персональных данных</w:t>
      </w:r>
    </w:p>
    <w:p w14:paraId="166A04A4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7C40BB6D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Субъект персональных данных принимает решение о предоставлении его персональных данных и даёт согласие на их обработку свободно, своей волей и в своём интересе.</w:t>
      </w:r>
    </w:p>
    <w:p w14:paraId="5A63391C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2B92D265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Компании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3A9E43C2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649A45DC" w14:textId="23CB5D66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Если субъект персональных данных считает, что Компания осуществляет обра</w:t>
      </w:r>
      <w:r w:rsidR="004777EA">
        <w:rPr>
          <w:rFonts w:ascii="Arial" w:eastAsia="Verdana" w:hAnsi="Arial" w:cs="Verdana"/>
          <w:sz w:val="16"/>
          <w:szCs w:val="16"/>
        </w:rPr>
        <w:t>ботку его персональных данных с </w:t>
      </w:r>
      <w:r w:rsidRPr="002E4BDC">
        <w:rPr>
          <w:rFonts w:ascii="Arial" w:eastAsia="Verdana" w:hAnsi="Arial" w:cs="Verdana"/>
          <w:sz w:val="16"/>
          <w:szCs w:val="16"/>
        </w:rPr>
        <w:t>нарушением требований действующего законодательства о персональных данных или иным образом нарушает его права и свободы, субъект персональных данных вправе обжаловать действия или бездействие Компании в Уполномоченный орган по защите прав субъектов персональных данных или в судебном порядке.</w:t>
      </w:r>
    </w:p>
    <w:p w14:paraId="0D7707B4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2A6F44C1" w14:textId="74D0C5AB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 xml:space="preserve">Субъект персональных данных имеет право на защиту своих прав и законных интересов, в том </w:t>
      </w:r>
      <w:r w:rsidR="004777EA">
        <w:rPr>
          <w:rFonts w:ascii="Arial" w:eastAsia="Verdana" w:hAnsi="Arial" w:cs="Verdana"/>
          <w:sz w:val="16"/>
          <w:szCs w:val="16"/>
        </w:rPr>
        <w:t>числе на </w:t>
      </w:r>
      <w:r w:rsidRPr="002E4BDC">
        <w:rPr>
          <w:rFonts w:ascii="Arial" w:eastAsia="Verdana" w:hAnsi="Arial" w:cs="Verdana"/>
          <w:sz w:val="16"/>
          <w:szCs w:val="16"/>
        </w:rPr>
        <w:t>возмещение убытков и (или) компенсацию морального вреда в судебном порядке.</w:t>
      </w:r>
    </w:p>
    <w:p w14:paraId="09AD7B14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5F57755F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393EA5D0" w14:textId="14C7FDD0" w:rsidR="002E4BDC" w:rsidRPr="004777EA" w:rsidRDefault="002E4BDC" w:rsidP="004777EA">
      <w:pPr>
        <w:pStyle w:val="ae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" w:hanging="426"/>
        <w:outlineLvl w:val="0"/>
        <w:rPr>
          <w:rFonts w:ascii="Arial" w:eastAsia="Verdana" w:hAnsi="Arial" w:cs="Verdana"/>
          <w:b/>
          <w:sz w:val="16"/>
          <w:szCs w:val="16"/>
        </w:rPr>
      </w:pPr>
      <w:r w:rsidRPr="004777EA">
        <w:rPr>
          <w:rFonts w:ascii="Arial" w:eastAsia="Verdana" w:hAnsi="Arial" w:cs="Verdana"/>
          <w:b/>
          <w:sz w:val="16"/>
          <w:szCs w:val="16"/>
        </w:rPr>
        <w:t>Актуализация, исправление, удаление и уничтожение персональных данных.</w:t>
      </w:r>
    </w:p>
    <w:p w14:paraId="336BF069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EF2A96F" w14:textId="47E2B05F" w:rsidR="002E4BDC" w:rsidRDefault="002E4BDC" w:rsidP="004777EA">
      <w:pPr>
        <w:pStyle w:val="ae"/>
        <w:numPr>
          <w:ilvl w:val="1"/>
          <w:numId w:val="7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502"/>
        <w:outlineLvl w:val="0"/>
        <w:rPr>
          <w:rFonts w:ascii="Arial" w:eastAsia="Verdana" w:hAnsi="Arial" w:cs="Verdana"/>
          <w:sz w:val="16"/>
          <w:szCs w:val="16"/>
        </w:rPr>
      </w:pPr>
      <w:r w:rsidRPr="004777EA">
        <w:rPr>
          <w:rFonts w:ascii="Arial" w:eastAsia="Verdana" w:hAnsi="Arial" w:cs="Verdana"/>
          <w:sz w:val="16"/>
          <w:szCs w:val="16"/>
        </w:rPr>
        <w:t>В случае подтверждения факта неточности персональных данных или неправомерности их обработки, персональные данные подлежат их актуализации оператором, а обработка должна быть прекращена.</w:t>
      </w:r>
    </w:p>
    <w:p w14:paraId="5E950B5F" w14:textId="77777777" w:rsidR="004777EA" w:rsidRPr="004777EA" w:rsidRDefault="004777EA" w:rsidP="004777EA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E5AF77E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 xml:space="preserve"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 </w:t>
      </w:r>
    </w:p>
    <w:p w14:paraId="12D57365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</w:t>
      </w:r>
      <w:r w:rsidRPr="002E4BDC">
        <w:rPr>
          <w:rFonts w:ascii="Arial" w:eastAsia="Verdana" w:hAnsi="Arial" w:cs="Verdana"/>
          <w:sz w:val="16"/>
          <w:szCs w:val="16"/>
        </w:rPr>
        <w:tab/>
        <w:t>оператор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законами;</w:t>
      </w:r>
    </w:p>
    <w:p w14:paraId="21B89C45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</w:t>
      </w:r>
      <w:r w:rsidRPr="002E4BDC">
        <w:rPr>
          <w:rFonts w:ascii="Arial" w:eastAsia="Verdana" w:hAnsi="Arial" w:cs="Verdana"/>
          <w:sz w:val="16"/>
          <w:szCs w:val="16"/>
        </w:rPr>
        <w:tab/>
        <w:t>иное не предусмотрено иным соглашением между оператором и субъектом персональных данных.</w:t>
      </w:r>
    </w:p>
    <w:p w14:paraId="424FCDD8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0A98BBF4" w14:textId="23210EB7" w:rsidR="002E4BDC" w:rsidRPr="004777EA" w:rsidRDefault="002E4BDC" w:rsidP="004777EA">
      <w:pPr>
        <w:pStyle w:val="ae"/>
        <w:numPr>
          <w:ilvl w:val="1"/>
          <w:numId w:val="7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851" w:hanging="567"/>
        <w:outlineLvl w:val="0"/>
        <w:rPr>
          <w:rFonts w:ascii="Arial" w:eastAsia="Verdana" w:hAnsi="Arial" w:cs="Verdana"/>
          <w:sz w:val="16"/>
          <w:szCs w:val="16"/>
        </w:rPr>
      </w:pPr>
      <w:r w:rsidRPr="004777EA">
        <w:rPr>
          <w:rFonts w:ascii="Arial" w:eastAsia="Verdana" w:hAnsi="Arial" w:cs="Verdana"/>
          <w:sz w:val="16"/>
          <w:szCs w:val="16"/>
        </w:rPr>
        <w:t>Ответы на запросы субъектов на доступ к персональным данным.</w:t>
      </w:r>
    </w:p>
    <w:p w14:paraId="206F2302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Запрос Субъекта Персональных данных на получение сведений, касающихся обработки его персональных данных ООО, должен содержать:</w:t>
      </w:r>
    </w:p>
    <w:p w14:paraId="629ED360" w14:textId="4DBAE818" w:rsidR="002E4BDC" w:rsidRPr="004777EA" w:rsidRDefault="002E4BDC" w:rsidP="004777EA">
      <w:pPr>
        <w:pStyle w:val="ae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4777EA">
        <w:rPr>
          <w:rFonts w:ascii="Arial" w:eastAsia="Verdana" w:hAnsi="Arial" w:cs="Verdana"/>
          <w:sz w:val="16"/>
          <w:szCs w:val="16"/>
        </w:rPr>
        <w:t xml:space="preserve"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</w:t>
      </w:r>
      <w:r w:rsidR="004777EA">
        <w:rPr>
          <w:rFonts w:ascii="Arial" w:eastAsia="Verdana" w:hAnsi="Arial" w:cs="Verdana"/>
          <w:sz w:val="16"/>
          <w:szCs w:val="16"/>
        </w:rPr>
        <w:t>выдавшем его органе, а также, в </w:t>
      </w:r>
      <w:r w:rsidRPr="004777EA">
        <w:rPr>
          <w:rFonts w:ascii="Arial" w:eastAsia="Verdana" w:hAnsi="Arial" w:cs="Verdana"/>
          <w:sz w:val="16"/>
          <w:szCs w:val="16"/>
        </w:rPr>
        <w:t>случае обращения представителя, реквизиты доверенности или иного документа, подтверждающего полномочия представителя Субъекта персональных данных;</w:t>
      </w:r>
    </w:p>
    <w:p w14:paraId="021FE6F1" w14:textId="5E75003E" w:rsidR="002E4BDC" w:rsidRPr="004777EA" w:rsidRDefault="002E4BDC" w:rsidP="004777EA">
      <w:pPr>
        <w:pStyle w:val="ae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4777EA">
        <w:rPr>
          <w:rFonts w:ascii="Arial" w:eastAsia="Verdana" w:hAnsi="Arial" w:cs="Verdana"/>
          <w:sz w:val="16"/>
          <w:szCs w:val="16"/>
        </w:rPr>
        <w:t>сведения, подтверждающие участие Субъекта персональных данных в отношениях с ООО либо сведения, иным образом подтверждающие факт Обработки персональных данных ООО;</w:t>
      </w:r>
    </w:p>
    <w:p w14:paraId="1CEB4F98" w14:textId="499729AF" w:rsidR="002E4BDC" w:rsidRPr="004777EA" w:rsidRDefault="002E4BDC" w:rsidP="004777EA">
      <w:pPr>
        <w:pStyle w:val="ae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4777EA">
        <w:rPr>
          <w:rFonts w:ascii="Arial" w:eastAsia="Verdana" w:hAnsi="Arial" w:cs="Verdana"/>
          <w:sz w:val="16"/>
          <w:szCs w:val="16"/>
        </w:rPr>
        <w:t>подпись Субъекта персональных данных или его представителя.</w:t>
      </w:r>
    </w:p>
    <w:p w14:paraId="0A593BDD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C5A35E6" w14:textId="496C0E78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 xml:space="preserve">Запрос может быть направлен в форме электронного документа и </w:t>
      </w:r>
      <w:r w:rsidR="004777EA">
        <w:rPr>
          <w:rFonts w:ascii="Arial" w:eastAsia="Verdana" w:hAnsi="Arial" w:cs="Verdana"/>
          <w:sz w:val="16"/>
          <w:szCs w:val="16"/>
        </w:rPr>
        <w:t>подписан электронной подписью в </w:t>
      </w:r>
      <w:r w:rsidRPr="002E4BDC">
        <w:rPr>
          <w:rFonts w:ascii="Arial" w:eastAsia="Verdana" w:hAnsi="Arial" w:cs="Verdana"/>
          <w:sz w:val="16"/>
          <w:szCs w:val="16"/>
        </w:rPr>
        <w:t>соответствии с законодательством Российской Федерации.</w:t>
      </w:r>
    </w:p>
    <w:p w14:paraId="4BD27D43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651C62D5" w14:textId="119BE304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Все поступившие запросы субъектов персональных данных регистрируются,</w:t>
      </w:r>
      <w:r w:rsidR="004777EA">
        <w:rPr>
          <w:rFonts w:ascii="Arial" w:eastAsia="Verdana" w:hAnsi="Arial" w:cs="Verdana"/>
          <w:sz w:val="16"/>
          <w:szCs w:val="16"/>
        </w:rPr>
        <w:t xml:space="preserve"> докладываются руководителю ООО </w:t>
      </w:r>
      <w:r w:rsidRPr="002E4BDC">
        <w:rPr>
          <w:rFonts w:ascii="Arial" w:eastAsia="Verdana" w:hAnsi="Arial" w:cs="Verdana"/>
          <w:sz w:val="16"/>
          <w:szCs w:val="16"/>
        </w:rPr>
        <w:t>и лицам, ответственным за обеспечение безопасности персональных данных для подготовки ответа.</w:t>
      </w:r>
    </w:p>
    <w:p w14:paraId="0D086A03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6D7A665" w14:textId="36707120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 xml:space="preserve">ООО обязано сообщить субъекту персональных данных информацию о наличии персональных данных, относящихся к соответствующему субъекту персональных данных, а также безвозмездно предоставить возможность ознакомления с этими персональными данными при обращении </w:t>
      </w:r>
      <w:r w:rsidR="004777EA">
        <w:rPr>
          <w:rFonts w:ascii="Arial" w:eastAsia="Verdana" w:hAnsi="Arial" w:cs="Verdana"/>
          <w:sz w:val="16"/>
          <w:szCs w:val="16"/>
        </w:rPr>
        <w:t>субъекта персональных данных, в </w:t>
      </w:r>
      <w:r w:rsidRPr="002E4BDC">
        <w:rPr>
          <w:rFonts w:ascii="Arial" w:eastAsia="Verdana" w:hAnsi="Arial" w:cs="Verdana"/>
          <w:sz w:val="16"/>
          <w:szCs w:val="16"/>
        </w:rPr>
        <w:t>течение 20 дней с даты получения запроса субъекта персональных данных</w:t>
      </w:r>
    </w:p>
    <w:p w14:paraId="6A173819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7CFF4E5" w14:textId="12B0AB0D" w:rsid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E9EBDB5" w14:textId="4AE09422" w:rsidR="004777EA" w:rsidRDefault="004777EA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249FABDA" w14:textId="1C909952" w:rsidR="004777EA" w:rsidRDefault="004777EA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7256B16F" w14:textId="77777777" w:rsidR="004777EA" w:rsidRPr="002E4BDC" w:rsidRDefault="004777EA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FF2B88E" w14:textId="3A45F880" w:rsidR="002E4BDC" w:rsidRPr="004777EA" w:rsidRDefault="002E4BDC" w:rsidP="004777EA">
      <w:pPr>
        <w:pStyle w:val="ae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  <w:sz w:val="16"/>
          <w:szCs w:val="16"/>
        </w:rPr>
      </w:pPr>
      <w:r w:rsidRPr="004777EA">
        <w:rPr>
          <w:rFonts w:ascii="Arial" w:eastAsia="Verdana" w:hAnsi="Arial" w:cs="Verdana"/>
          <w:b/>
          <w:sz w:val="16"/>
          <w:szCs w:val="16"/>
        </w:rPr>
        <w:lastRenderedPageBreak/>
        <w:t>Заключительные положения</w:t>
      </w:r>
    </w:p>
    <w:p w14:paraId="3D9EDE60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2C5EAF6" w14:textId="0DADB00D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Пересмотр и обновление настоящей Политики осуществляется в связи с изменениями законодательства Российской Федерации в области персональных данных, по результатам анализ</w:t>
      </w:r>
      <w:r w:rsidR="004777EA">
        <w:rPr>
          <w:rFonts w:ascii="Arial" w:eastAsia="Verdana" w:hAnsi="Arial" w:cs="Verdana"/>
          <w:sz w:val="16"/>
          <w:szCs w:val="16"/>
        </w:rPr>
        <w:t>а актуальности, достаточности и </w:t>
      </w:r>
      <w:bookmarkStart w:id="0" w:name="_GoBack"/>
      <w:bookmarkEnd w:id="0"/>
      <w:r w:rsidRPr="002E4BDC">
        <w:rPr>
          <w:rFonts w:ascii="Arial" w:eastAsia="Verdana" w:hAnsi="Arial" w:cs="Verdana"/>
          <w:sz w:val="16"/>
          <w:szCs w:val="16"/>
        </w:rPr>
        <w:t xml:space="preserve">эффективности используемых мер обеспечения информационной безопасности, а также по результатам других контрольных мероприятий. </w:t>
      </w:r>
    </w:p>
    <w:p w14:paraId="4DD389ED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75F2988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2E4BDC">
        <w:rPr>
          <w:rFonts w:ascii="Arial" w:eastAsia="Verdana" w:hAnsi="Arial" w:cs="Verdana"/>
          <w:sz w:val="16"/>
          <w:szCs w:val="16"/>
        </w:rPr>
        <w:t>Текущая редакция Политики вступает в силу с момента размещения в публичном доступе на сайте SOLOFOOD.RU.</w:t>
      </w:r>
    </w:p>
    <w:p w14:paraId="28C9177B" w14:textId="77777777" w:rsidR="002E4BDC" w:rsidRPr="002E4BDC" w:rsidRDefault="002E4BDC" w:rsidP="002E4B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727A968D" w14:textId="77777777" w:rsidR="002E4BDC" w:rsidRPr="005866B9" w:rsidRDefault="002E4BDC" w:rsidP="00BB10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D1F07C0" w14:textId="77777777" w:rsidR="00BB1099" w:rsidRPr="005866B9" w:rsidRDefault="00BB1099" w:rsidP="00BB1099">
      <w:pPr>
        <w:tabs>
          <w:tab w:val="left" w:pos="141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531D391F" w14:textId="77777777" w:rsidR="00F50F60" w:rsidRPr="00BB1099" w:rsidRDefault="00F50F60" w:rsidP="00BB1099"/>
    <w:sectPr w:rsidR="00F50F60" w:rsidRPr="00BB1099" w:rsidSect="005B768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93" w:right="1695" w:bottom="1641" w:left="1700" w:header="0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DCCF8" w14:textId="77777777" w:rsidR="00D9314A" w:rsidRDefault="00D9314A" w:rsidP="00A3538B">
      <w:r>
        <w:separator/>
      </w:r>
    </w:p>
  </w:endnote>
  <w:endnote w:type="continuationSeparator" w:id="0">
    <w:p w14:paraId="1DA86F37" w14:textId="77777777" w:rsidR="00D9314A" w:rsidRDefault="00D9314A" w:rsidP="00A3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40202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87F5" w14:textId="1F1275B9" w:rsidR="00F50F60" w:rsidRPr="00BB1099" w:rsidRDefault="00D9314A">
    <w:pPr>
      <w:pStyle w:val="a9"/>
      <w:rPr>
        <w:lang w:val="en-US"/>
      </w:rPr>
    </w:pPr>
    <w:sdt>
      <w:sdtPr>
        <w:id w:val="969400743"/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d"/>
      <w:tblW w:w="0" w:type="auto"/>
      <w:tblLook w:val="04A0" w:firstRow="1" w:lastRow="0" w:firstColumn="1" w:lastColumn="0" w:noHBand="0" w:noVBand="1"/>
    </w:tblPr>
    <w:tblGrid>
      <w:gridCol w:w="2376"/>
      <w:gridCol w:w="2268"/>
      <w:gridCol w:w="4077"/>
    </w:tblGrid>
    <w:tr w:rsidR="00BB1099" w:rsidRPr="00BB1099" w14:paraId="1789ECC1" w14:textId="77777777" w:rsidTr="00BB1099">
      <w:tc>
        <w:tcPr>
          <w:tcW w:w="2376" w:type="dxa"/>
          <w:tcBorders>
            <w:top w:val="nil"/>
            <w:left w:val="nil"/>
            <w:bottom w:val="nil"/>
            <w:right w:val="nil"/>
          </w:tcBorders>
        </w:tcPr>
        <w:p w14:paraId="68536C25" w14:textId="41AF456E" w:rsidR="00BB1099" w:rsidRP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</w:pPr>
          <w:r w:rsidRPr="00BB1099"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  <w:t>+7 499 2 909 909</w:t>
          </w:r>
        </w:p>
        <w:p w14:paraId="151E75AB" w14:textId="71F4BBBF" w:rsidR="00BB1099" w:rsidRP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</w:pPr>
          <w:r w:rsidRPr="00BB1099"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  <w:t>info@solofood.ru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4ACDAE23" w14:textId="77777777" w:rsid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BB1099">
            <w:rPr>
              <w:rFonts w:ascii="Arial" w:hAnsi="Arial" w:cs="Arial"/>
              <w:color w:val="000000" w:themeColor="text1"/>
              <w:sz w:val="12"/>
              <w:szCs w:val="12"/>
            </w:rPr>
            <w:t>Ул. Лобачевского, 42</w:t>
          </w:r>
        </w:p>
        <w:p w14:paraId="4C94EF7F" w14:textId="5D6BA7C4" w:rsidR="00BB1099" w:rsidRP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</w:rPr>
          </w:pPr>
          <w:r>
            <w:rPr>
              <w:rFonts w:ascii="Arial" w:hAnsi="Arial" w:cs="Arial"/>
              <w:color w:val="000000" w:themeColor="text1"/>
              <w:sz w:val="12"/>
              <w:szCs w:val="12"/>
            </w:rPr>
            <w:t>Москва, 119415</w:t>
          </w:r>
        </w:p>
      </w:tc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14:paraId="08B4B4D4" w14:textId="0649D3E1" w:rsidR="00BB1099" w:rsidRPr="00BB1099" w:rsidRDefault="00BB1099" w:rsidP="00BB1099">
          <w:pPr>
            <w:spacing w:line="22" w:lineRule="atLeast"/>
            <w:jc w:val="right"/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  <w:t>SoloFood.ru</w:t>
          </w:r>
        </w:p>
      </w:tc>
    </w:tr>
  </w:tbl>
  <w:p w14:paraId="5252169B" w14:textId="4DFE228B" w:rsidR="00F50F60" w:rsidRPr="00BB1099" w:rsidRDefault="00F50F60" w:rsidP="00BB1099">
    <w:pPr>
      <w:spacing w:line="22" w:lineRule="atLeast"/>
      <w:rPr>
        <w:rFonts w:ascii="Arial" w:hAnsi="Arial" w:cs="Arial"/>
        <w:color w:val="000000" w:themeColor="text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01A8" w14:textId="77777777" w:rsidR="00D9314A" w:rsidRDefault="00D9314A" w:rsidP="00A3538B">
      <w:r>
        <w:separator/>
      </w:r>
    </w:p>
  </w:footnote>
  <w:footnote w:type="continuationSeparator" w:id="0">
    <w:p w14:paraId="610318AB" w14:textId="77777777" w:rsidR="00D9314A" w:rsidRDefault="00D9314A" w:rsidP="00A3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7E4C" w14:textId="77777777" w:rsidR="00F50F60" w:rsidRPr="00BB1099" w:rsidRDefault="00D9314A">
    <w:pPr>
      <w:pStyle w:val="a7"/>
      <w:rPr>
        <w:lang w:val="en-US"/>
      </w:rPr>
    </w:pPr>
    <w:sdt>
      <w:sdtPr>
        <w:id w:val="171999623"/>
        <w:placeholder>
          <w:docPart w:val="E0902B38CB5CBA4DA2D9C9D281E752CF"/>
        </w:placeholder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center" w:leader="none"/>
    </w:r>
    <w:sdt>
      <w:sdtPr>
        <w:id w:val="171999624"/>
        <w:placeholder>
          <w:docPart w:val="B79EDCCC6D27E84886FCE46EC8C314BE"/>
        </w:placeholder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right" w:leader="none"/>
    </w:r>
    <w:sdt>
      <w:sdtPr>
        <w:id w:val="171999625"/>
        <w:placeholder>
          <w:docPart w:val="078126345756164BB863BBB072B205FA"/>
        </w:placeholder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</w:p>
  <w:p w14:paraId="5A18947F" w14:textId="77777777" w:rsidR="00F50F60" w:rsidRPr="00BB1099" w:rsidRDefault="00F50F60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2393" w14:textId="77777777" w:rsidR="00505C69" w:rsidRDefault="00505C69" w:rsidP="00505C69">
    <w:pPr>
      <w:pStyle w:val="a7"/>
      <w:jc w:val="center"/>
    </w:pPr>
  </w:p>
  <w:p w14:paraId="622EC219" w14:textId="77777777" w:rsidR="005E15C5" w:rsidRDefault="005E15C5" w:rsidP="00505C69">
    <w:pPr>
      <w:pStyle w:val="a7"/>
      <w:jc w:val="center"/>
    </w:pPr>
  </w:p>
  <w:p w14:paraId="03A58C7E" w14:textId="3ED2D491" w:rsidR="00F50F60" w:rsidRDefault="00BB1099" w:rsidP="00BB1099">
    <w:pPr>
      <w:pStyle w:val="a7"/>
      <w:tabs>
        <w:tab w:val="center" w:pos="4536"/>
        <w:tab w:val="left" w:pos="6312"/>
      </w:tabs>
      <w:ind w:left="-567" w:hanging="142"/>
    </w:pPr>
    <w:r>
      <w:tab/>
    </w:r>
    <w:r>
      <w:tab/>
    </w:r>
    <w:r>
      <w:rPr>
        <w:noProof/>
      </w:rPr>
      <w:drawing>
        <wp:inline distT="0" distB="0" distL="0" distR="0" wp14:anchorId="4788393C" wp14:editId="4FBF0753">
          <wp:extent cx="1089587" cy="410198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o_3s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029" cy="45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E7"/>
    <w:multiLevelType w:val="hybridMultilevel"/>
    <w:tmpl w:val="390870CA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5A31"/>
    <w:multiLevelType w:val="hybridMultilevel"/>
    <w:tmpl w:val="96B29DAA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619F"/>
    <w:multiLevelType w:val="hybridMultilevel"/>
    <w:tmpl w:val="D2325508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1887"/>
    <w:multiLevelType w:val="multilevel"/>
    <w:tmpl w:val="658C424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710"/>
        </w:tabs>
        <w:ind w:left="1710" w:hanging="1350"/>
      </w:pPr>
      <w:rPr>
        <w:position w:val="0"/>
        <w:sz w:val="18"/>
        <w:szCs w:val="18"/>
      </w:rPr>
    </w:lvl>
  </w:abstractNum>
  <w:abstractNum w:abstractNumId="4" w15:restartNumberingAfterBreak="0">
    <w:nsid w:val="213C3511"/>
    <w:multiLevelType w:val="hybridMultilevel"/>
    <w:tmpl w:val="F704FAFE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245E9"/>
    <w:multiLevelType w:val="multilevel"/>
    <w:tmpl w:val="A9828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41AE6B59"/>
    <w:multiLevelType w:val="multilevel"/>
    <w:tmpl w:val="EB4697B8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315"/>
      </w:pPr>
      <w:rPr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710"/>
        </w:tabs>
        <w:ind w:left="1710" w:hanging="1350"/>
      </w:pPr>
      <w:rPr>
        <w:position w:val="0"/>
        <w:sz w:val="18"/>
        <w:szCs w:val="18"/>
      </w:rPr>
    </w:lvl>
  </w:abstractNum>
  <w:abstractNum w:abstractNumId="7" w15:restartNumberingAfterBreak="0">
    <w:nsid w:val="47263B42"/>
    <w:multiLevelType w:val="hybridMultilevel"/>
    <w:tmpl w:val="32B49A2A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A096A"/>
    <w:multiLevelType w:val="multilevel"/>
    <w:tmpl w:val="8C0AD2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 w:val="0"/>
      </w:rPr>
    </w:lvl>
  </w:abstractNum>
  <w:abstractNum w:abstractNumId="9" w15:restartNumberingAfterBreak="0">
    <w:nsid w:val="5BD40BC2"/>
    <w:multiLevelType w:val="hybridMultilevel"/>
    <w:tmpl w:val="687A994A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92AE0"/>
    <w:multiLevelType w:val="hybridMultilevel"/>
    <w:tmpl w:val="151880F2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4B"/>
    <w:rsid w:val="000E4B61"/>
    <w:rsid w:val="001024BA"/>
    <w:rsid w:val="001D37A5"/>
    <w:rsid w:val="002A59FE"/>
    <w:rsid w:val="002A6173"/>
    <w:rsid w:val="002E4BDC"/>
    <w:rsid w:val="002E71E4"/>
    <w:rsid w:val="00310D54"/>
    <w:rsid w:val="00364411"/>
    <w:rsid w:val="004059F9"/>
    <w:rsid w:val="00423182"/>
    <w:rsid w:val="00444856"/>
    <w:rsid w:val="00455FA2"/>
    <w:rsid w:val="004777EA"/>
    <w:rsid w:val="004C696A"/>
    <w:rsid w:val="00505C69"/>
    <w:rsid w:val="00530FC3"/>
    <w:rsid w:val="005658DF"/>
    <w:rsid w:val="005702C2"/>
    <w:rsid w:val="005B7680"/>
    <w:rsid w:val="005E15C5"/>
    <w:rsid w:val="005E2D30"/>
    <w:rsid w:val="006A5AA4"/>
    <w:rsid w:val="006A7FDE"/>
    <w:rsid w:val="006C2E63"/>
    <w:rsid w:val="00781E68"/>
    <w:rsid w:val="007A56AC"/>
    <w:rsid w:val="008B2B57"/>
    <w:rsid w:val="008C3CFE"/>
    <w:rsid w:val="00933EB3"/>
    <w:rsid w:val="00A11B07"/>
    <w:rsid w:val="00A3538B"/>
    <w:rsid w:val="00A501CB"/>
    <w:rsid w:val="00A72CAD"/>
    <w:rsid w:val="00A90D35"/>
    <w:rsid w:val="00AD4A98"/>
    <w:rsid w:val="00B53DED"/>
    <w:rsid w:val="00BA6FF5"/>
    <w:rsid w:val="00BB1099"/>
    <w:rsid w:val="00BF1346"/>
    <w:rsid w:val="00D14F4C"/>
    <w:rsid w:val="00D31710"/>
    <w:rsid w:val="00D43037"/>
    <w:rsid w:val="00D9314A"/>
    <w:rsid w:val="00DC049A"/>
    <w:rsid w:val="00ED534F"/>
    <w:rsid w:val="00EF1B4B"/>
    <w:rsid w:val="00F24E4A"/>
    <w:rsid w:val="00F50F60"/>
    <w:rsid w:val="00F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EAB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B4B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4B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F74BB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81E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3538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38B"/>
  </w:style>
  <w:style w:type="paragraph" w:styleId="a9">
    <w:name w:val="footer"/>
    <w:basedOn w:val="a"/>
    <w:link w:val="aa"/>
    <w:uiPriority w:val="99"/>
    <w:unhideWhenUsed/>
    <w:rsid w:val="00A3538B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38B"/>
  </w:style>
  <w:style w:type="character" w:styleId="ab">
    <w:name w:val="FollowedHyperlink"/>
    <w:basedOn w:val="a0"/>
    <w:uiPriority w:val="99"/>
    <w:semiHidden/>
    <w:unhideWhenUsed/>
    <w:rsid w:val="00A3538B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55FA2"/>
    <w:rPr>
      <w:sz w:val="22"/>
      <w:szCs w:val="22"/>
      <w:lang w:eastAsia="ru-RU"/>
    </w:rPr>
  </w:style>
  <w:style w:type="paragraph" w:customStyle="1" w:styleId="ConsPlusNormal">
    <w:name w:val="ConsPlusNormal"/>
    <w:rsid w:val="00BB109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720"/>
    </w:pPr>
    <w:rPr>
      <w:rFonts w:ascii="Arial" w:eastAsia="Arial" w:hAnsi="Arial" w:cs="Arial"/>
      <w:color w:val="000000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BB1099"/>
    <w:pPr>
      <w:numPr>
        <w:numId w:val="1"/>
      </w:numPr>
    </w:pPr>
  </w:style>
  <w:style w:type="character" w:customStyle="1" w:styleId="Hyperlink0">
    <w:name w:val="Hyperlink.0"/>
    <w:basedOn w:val="a0"/>
    <w:rsid w:val="00BB1099"/>
    <w:rPr>
      <w:sz w:val="18"/>
      <w:szCs w:val="18"/>
      <w:u w:val="single"/>
    </w:rPr>
  </w:style>
  <w:style w:type="table" w:styleId="ad">
    <w:name w:val="Table Grid"/>
    <w:basedOn w:val="a1"/>
    <w:uiPriority w:val="59"/>
    <w:rsid w:val="00BB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E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02B38CB5CBA4DA2D9C9D281E7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2F26-5632-5246-BE22-C955D3029051}"/>
      </w:docPartPr>
      <w:docPartBody>
        <w:p w:rsidR="00355B7B" w:rsidRDefault="00355B7B" w:rsidP="00355B7B">
          <w:pPr>
            <w:pStyle w:val="E0902B38CB5CBA4DA2D9C9D281E752CF"/>
          </w:pPr>
          <w:r>
            <w:t>[Type text]</w:t>
          </w:r>
        </w:p>
      </w:docPartBody>
    </w:docPart>
    <w:docPart>
      <w:docPartPr>
        <w:name w:val="B79EDCCC6D27E84886FCE46EC8C3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98B4-0EBC-934F-944F-F6C2C2EE94B3}"/>
      </w:docPartPr>
      <w:docPartBody>
        <w:p w:rsidR="00355B7B" w:rsidRDefault="00355B7B" w:rsidP="00355B7B">
          <w:pPr>
            <w:pStyle w:val="B79EDCCC6D27E84886FCE46EC8C314BE"/>
          </w:pPr>
          <w:r>
            <w:t>[Type text]</w:t>
          </w:r>
        </w:p>
      </w:docPartBody>
    </w:docPart>
    <w:docPart>
      <w:docPartPr>
        <w:name w:val="078126345756164BB863BBB072B2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B0D5-BE2E-C341-B6F3-5A9937229C00}"/>
      </w:docPartPr>
      <w:docPartBody>
        <w:p w:rsidR="00355B7B" w:rsidRDefault="00355B7B" w:rsidP="00355B7B">
          <w:pPr>
            <w:pStyle w:val="078126345756164BB863BBB072B205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40202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CBC"/>
    <w:rsid w:val="00101CBC"/>
    <w:rsid w:val="001B3CBD"/>
    <w:rsid w:val="00355B7B"/>
    <w:rsid w:val="003E7DBC"/>
    <w:rsid w:val="005D660C"/>
    <w:rsid w:val="00747A1F"/>
    <w:rsid w:val="00AA5173"/>
    <w:rsid w:val="00B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FD5CED6D251B48A84D358EF634F93A">
    <w:name w:val="7DFD5CED6D251B48A84D358EF634F93A"/>
    <w:rsid w:val="00101CBC"/>
  </w:style>
  <w:style w:type="paragraph" w:customStyle="1" w:styleId="0946EE546A98D84FA5555030450AD46A">
    <w:name w:val="0946EE546A98D84FA5555030450AD46A"/>
    <w:rsid w:val="00101CBC"/>
  </w:style>
  <w:style w:type="paragraph" w:customStyle="1" w:styleId="E8CCE044E0E067459DE01D7C262F208C">
    <w:name w:val="E8CCE044E0E067459DE01D7C262F208C"/>
    <w:rsid w:val="00101CBC"/>
  </w:style>
  <w:style w:type="paragraph" w:customStyle="1" w:styleId="93ED73754F976E4B8082196C06D92D91">
    <w:name w:val="93ED73754F976E4B8082196C06D92D91"/>
    <w:rsid w:val="00101CBC"/>
  </w:style>
  <w:style w:type="paragraph" w:customStyle="1" w:styleId="711F66F10F7C584B9E3302284FD78209">
    <w:name w:val="711F66F10F7C584B9E3302284FD78209"/>
    <w:rsid w:val="00101CBC"/>
  </w:style>
  <w:style w:type="paragraph" w:customStyle="1" w:styleId="1C30CFF5F9608241904CB6F9AD34E408">
    <w:name w:val="1C30CFF5F9608241904CB6F9AD34E408"/>
    <w:rsid w:val="00101CBC"/>
  </w:style>
  <w:style w:type="paragraph" w:customStyle="1" w:styleId="E0902B38CB5CBA4DA2D9C9D281E752CF">
    <w:name w:val="E0902B38CB5CBA4DA2D9C9D281E752CF"/>
    <w:rsid w:val="00355B7B"/>
  </w:style>
  <w:style w:type="paragraph" w:customStyle="1" w:styleId="B79EDCCC6D27E84886FCE46EC8C314BE">
    <w:name w:val="B79EDCCC6D27E84886FCE46EC8C314BE"/>
    <w:rsid w:val="00355B7B"/>
  </w:style>
  <w:style w:type="paragraph" w:customStyle="1" w:styleId="078126345756164BB863BBB072B205FA">
    <w:name w:val="078126345756164BB863BBB072B205FA"/>
    <w:rsid w:val="00355B7B"/>
  </w:style>
  <w:style w:type="paragraph" w:customStyle="1" w:styleId="BFD00B755574CF4AA56DA53978DA7A78">
    <w:name w:val="BFD00B755574CF4AA56DA53978DA7A78"/>
    <w:rsid w:val="00355B7B"/>
  </w:style>
  <w:style w:type="paragraph" w:customStyle="1" w:styleId="9203B620667E814895EDD85E3832C368">
    <w:name w:val="9203B620667E814895EDD85E3832C368"/>
    <w:rsid w:val="00355B7B"/>
  </w:style>
  <w:style w:type="paragraph" w:customStyle="1" w:styleId="21B48C5069303748AB48A6430EA98199">
    <w:name w:val="21B48C5069303748AB48A6430EA98199"/>
    <w:rsid w:val="00355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AE5A2-C009-5A49-A587-0CA0815B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Korolev</dc:creator>
  <cp:keywords/>
  <dc:description/>
  <cp:lastModifiedBy>Андрей Королев</cp:lastModifiedBy>
  <cp:revision>30</cp:revision>
  <cp:lastPrinted>2018-03-22T13:40:00Z</cp:lastPrinted>
  <dcterms:created xsi:type="dcterms:W3CDTF">2011-12-05T11:51:00Z</dcterms:created>
  <dcterms:modified xsi:type="dcterms:W3CDTF">2018-03-22T14:04:00Z</dcterms:modified>
</cp:coreProperties>
</file>